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0ABD" w:rsidRPr="00A544B6" w:rsidRDefault="00E00ABD" w:rsidP="00A544B6">
      <w:pPr>
        <w:spacing w:before="120" w:after="120" w:line="360" w:lineRule="auto"/>
        <w:jc w:val="both"/>
        <w:rPr>
          <w:rFonts w:ascii="Arial" w:hAnsi="Arial" w:cs="Arial"/>
          <w:b/>
          <w:color w:val="000000"/>
          <w:sz w:val="24"/>
          <w:szCs w:val="24"/>
        </w:rPr>
      </w:pPr>
      <w:r w:rsidRPr="00A544B6">
        <w:rPr>
          <w:rFonts w:ascii="Arial" w:hAnsi="Arial" w:cs="Arial"/>
          <w:noProof/>
          <w:sz w:val="24"/>
          <w:szCs w:val="24"/>
          <w:lang w:val="es-ES" w:eastAsia="es-ES"/>
        </w:rPr>
        <w:drawing>
          <wp:anchor distT="0" distB="0" distL="0" distR="0" simplePos="0" relativeHeight="251659264" behindDoc="0" locked="0" layoutInCell="1" allowOverlap="1">
            <wp:simplePos x="0" y="0"/>
            <wp:positionH relativeFrom="column">
              <wp:posOffset>2177415</wp:posOffset>
            </wp:positionH>
            <wp:positionV relativeFrom="paragraph">
              <wp:posOffset>-71120</wp:posOffset>
            </wp:positionV>
            <wp:extent cx="1152525" cy="1095375"/>
            <wp:effectExtent l="19050" t="0" r="9525" b="0"/>
            <wp:wrapNone/>
            <wp:docPr id="3" name="Image1" descr="Dibu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descr="Dibujo"/>
                    <pic:cNvPicPr>
                      <a:picLocks noChangeAspect="1" noChangeArrowheads="1"/>
                    </pic:cNvPicPr>
                  </pic:nvPicPr>
                  <pic:blipFill>
                    <a:blip r:embed="rId6"/>
                    <a:srcRect/>
                    <a:stretch>
                      <a:fillRect/>
                    </a:stretch>
                  </pic:blipFill>
                  <pic:spPr bwMode="auto">
                    <a:xfrm>
                      <a:off x="0" y="0"/>
                      <a:ext cx="1152525" cy="1095375"/>
                    </a:xfrm>
                    <a:prstGeom prst="rect">
                      <a:avLst/>
                    </a:prstGeom>
                    <a:noFill/>
                  </pic:spPr>
                </pic:pic>
              </a:graphicData>
            </a:graphic>
          </wp:anchor>
        </w:drawing>
      </w:r>
    </w:p>
    <w:p w:rsidR="00E00ABD" w:rsidRPr="00A544B6" w:rsidRDefault="00DA39E2" w:rsidP="00DA39E2">
      <w:pPr>
        <w:tabs>
          <w:tab w:val="left" w:pos="2836"/>
        </w:tabs>
        <w:spacing w:before="120" w:after="120" w:line="360" w:lineRule="auto"/>
        <w:jc w:val="both"/>
        <w:rPr>
          <w:rFonts w:ascii="Arial" w:hAnsi="Arial" w:cs="Arial"/>
          <w:b/>
          <w:color w:val="000000"/>
          <w:sz w:val="24"/>
          <w:szCs w:val="24"/>
        </w:rPr>
      </w:pPr>
      <w:r>
        <w:rPr>
          <w:rFonts w:ascii="Arial" w:hAnsi="Arial" w:cs="Arial"/>
          <w:b/>
          <w:color w:val="000000"/>
          <w:sz w:val="24"/>
          <w:szCs w:val="24"/>
        </w:rPr>
        <w:tab/>
      </w:r>
    </w:p>
    <w:p w:rsidR="00E00ABD" w:rsidRPr="00A544B6" w:rsidRDefault="00E00ABD" w:rsidP="00A544B6">
      <w:pPr>
        <w:spacing w:before="120" w:after="120" w:line="360" w:lineRule="auto"/>
        <w:jc w:val="both"/>
        <w:rPr>
          <w:rFonts w:ascii="Arial" w:hAnsi="Arial" w:cs="Arial"/>
          <w:b/>
          <w:color w:val="000000"/>
          <w:sz w:val="24"/>
          <w:szCs w:val="24"/>
        </w:rPr>
      </w:pPr>
    </w:p>
    <w:p w:rsidR="00E00ABD" w:rsidRPr="00A544B6" w:rsidRDefault="00E00ABD" w:rsidP="00A544B6">
      <w:pPr>
        <w:spacing w:before="120" w:after="120" w:line="360" w:lineRule="auto"/>
        <w:jc w:val="both"/>
        <w:rPr>
          <w:rFonts w:ascii="Arial" w:hAnsi="Arial" w:cs="Arial"/>
          <w:b/>
          <w:color w:val="000000"/>
          <w:sz w:val="24"/>
          <w:szCs w:val="24"/>
        </w:rPr>
      </w:pPr>
    </w:p>
    <w:p w:rsidR="00E00ABD" w:rsidRPr="00A544B6" w:rsidRDefault="00E00ABD" w:rsidP="00A02DB9">
      <w:pPr>
        <w:spacing w:before="120" w:after="120" w:line="360" w:lineRule="auto"/>
        <w:jc w:val="center"/>
        <w:rPr>
          <w:rFonts w:ascii="Arial" w:hAnsi="Arial" w:cs="Arial"/>
          <w:sz w:val="24"/>
          <w:szCs w:val="24"/>
        </w:rPr>
      </w:pPr>
      <w:r w:rsidRPr="00A544B6">
        <w:rPr>
          <w:rFonts w:ascii="Arial" w:hAnsi="Arial" w:cs="Arial"/>
          <w:b/>
          <w:color w:val="000000"/>
          <w:sz w:val="24"/>
          <w:szCs w:val="24"/>
        </w:rPr>
        <w:t>UNIVERSIDAD DE CIENCIAS MÉDICAS</w:t>
      </w:r>
      <w:r w:rsidRPr="00A544B6">
        <w:rPr>
          <w:rFonts w:ascii="Arial" w:hAnsi="Arial" w:cs="Arial"/>
          <w:b/>
          <w:color w:val="000000"/>
          <w:sz w:val="24"/>
          <w:szCs w:val="24"/>
          <w:lang w:val="es-ES_tradnl"/>
        </w:rPr>
        <w:t xml:space="preserve"> DE LAS TUNAS</w:t>
      </w:r>
    </w:p>
    <w:p w:rsidR="00E00ABD" w:rsidRPr="00A544B6" w:rsidRDefault="00E00ABD" w:rsidP="00A02DB9">
      <w:pPr>
        <w:spacing w:before="120" w:after="120" w:line="360" w:lineRule="auto"/>
        <w:jc w:val="center"/>
        <w:rPr>
          <w:rFonts w:ascii="Arial" w:hAnsi="Arial" w:cs="Arial"/>
          <w:b/>
          <w:color w:val="000000"/>
          <w:sz w:val="24"/>
          <w:szCs w:val="24"/>
          <w:lang w:val="es-ES_tradnl"/>
        </w:rPr>
      </w:pPr>
      <w:r w:rsidRPr="00A544B6">
        <w:rPr>
          <w:rFonts w:ascii="Arial" w:hAnsi="Arial" w:cs="Arial"/>
          <w:b/>
          <w:color w:val="000000"/>
          <w:sz w:val="24"/>
          <w:szCs w:val="24"/>
          <w:lang w:val="es-ES_tradnl"/>
        </w:rPr>
        <w:t>FACULTAD DE CIENCIAS MÉDICAS</w:t>
      </w:r>
    </w:p>
    <w:p w:rsidR="00E00ABD" w:rsidRPr="00A544B6" w:rsidRDefault="00E00ABD" w:rsidP="00A02DB9">
      <w:pPr>
        <w:tabs>
          <w:tab w:val="center" w:pos="4419"/>
          <w:tab w:val="left" w:pos="7851"/>
        </w:tabs>
        <w:spacing w:before="120" w:after="120" w:line="360" w:lineRule="auto"/>
        <w:jc w:val="center"/>
        <w:rPr>
          <w:rFonts w:ascii="Arial" w:hAnsi="Arial" w:cs="Arial"/>
          <w:b/>
          <w:color w:val="000000"/>
          <w:sz w:val="24"/>
          <w:szCs w:val="24"/>
          <w:lang w:val="es-ES_tradnl"/>
        </w:rPr>
      </w:pPr>
      <w:r w:rsidRPr="00A544B6">
        <w:rPr>
          <w:rFonts w:ascii="Arial" w:hAnsi="Arial" w:cs="Arial"/>
          <w:b/>
          <w:color w:val="000000"/>
          <w:sz w:val="24"/>
          <w:szCs w:val="24"/>
          <w:lang w:val="es-ES_tradnl"/>
        </w:rPr>
        <w:t>“DR. ZOILO ENRIQUE MARINELLO VIDAURRETA”</w:t>
      </w:r>
    </w:p>
    <w:p w:rsidR="00E00ABD" w:rsidRPr="00A544B6" w:rsidRDefault="00E00ABD" w:rsidP="00A02DB9">
      <w:pPr>
        <w:tabs>
          <w:tab w:val="center" w:pos="4419"/>
          <w:tab w:val="left" w:pos="7851"/>
        </w:tabs>
        <w:spacing w:before="120" w:after="120" w:line="360" w:lineRule="auto"/>
        <w:jc w:val="center"/>
        <w:rPr>
          <w:rFonts w:ascii="Arial" w:hAnsi="Arial" w:cs="Arial"/>
          <w:b/>
          <w:color w:val="000000"/>
          <w:sz w:val="24"/>
          <w:szCs w:val="24"/>
          <w:lang w:val="es-ES_tradnl"/>
        </w:rPr>
      </w:pPr>
    </w:p>
    <w:p w:rsidR="008C7290" w:rsidRPr="006A6861" w:rsidRDefault="006A6861" w:rsidP="008C7290">
      <w:pPr>
        <w:spacing w:before="120" w:after="120" w:line="360" w:lineRule="auto"/>
        <w:jc w:val="center"/>
        <w:rPr>
          <w:rFonts w:ascii="Arial" w:hAnsi="Arial" w:cs="Arial"/>
          <w:b/>
          <w:bCs/>
          <w:noProof/>
          <w:sz w:val="24"/>
          <w:szCs w:val="24"/>
        </w:rPr>
      </w:pPr>
      <w:r w:rsidRPr="006A6861">
        <w:rPr>
          <w:rFonts w:ascii="Arial" w:hAnsi="Arial" w:cs="Arial"/>
          <w:b/>
          <w:bCs/>
          <w:sz w:val="24"/>
          <w:szCs w:val="24"/>
        </w:rPr>
        <w:t xml:space="preserve">REVISIÓN BIBLIOGRÁFICA </w:t>
      </w:r>
    </w:p>
    <w:p w:rsidR="008C7290" w:rsidRPr="003B4F91" w:rsidRDefault="006A6861" w:rsidP="003B4F91">
      <w:pPr>
        <w:spacing w:before="120" w:after="120" w:line="360" w:lineRule="auto"/>
        <w:rPr>
          <w:rFonts w:ascii="Arial" w:hAnsi="Arial" w:cs="Arial"/>
          <w:b/>
          <w:w w:val="95"/>
          <w:sz w:val="24"/>
          <w:szCs w:val="24"/>
        </w:rPr>
      </w:pPr>
      <w:r>
        <w:rPr>
          <w:rFonts w:ascii="Arial" w:hAnsi="Arial" w:cs="Arial"/>
          <w:b/>
          <w:sz w:val="24"/>
          <w:szCs w:val="24"/>
        </w:rPr>
        <w:t xml:space="preserve">               </w:t>
      </w:r>
      <w:r w:rsidRPr="004F3E03">
        <w:rPr>
          <w:rFonts w:ascii="Arial" w:hAnsi="Arial" w:cs="Arial"/>
          <w:b/>
          <w:sz w:val="24"/>
          <w:szCs w:val="24"/>
        </w:rPr>
        <w:t>TÍTULO</w:t>
      </w:r>
      <w:r w:rsidR="008C7290" w:rsidRPr="004F3E03">
        <w:rPr>
          <w:rFonts w:ascii="Arial" w:hAnsi="Arial" w:cs="Arial"/>
          <w:b/>
          <w:sz w:val="24"/>
          <w:szCs w:val="24"/>
        </w:rPr>
        <w:t>:</w:t>
      </w:r>
      <w:r w:rsidR="008C7290" w:rsidRPr="008C7290">
        <w:rPr>
          <w:rFonts w:ascii="Arial" w:hAnsi="Arial" w:cs="Arial"/>
          <w:sz w:val="24"/>
          <w:szCs w:val="24"/>
        </w:rPr>
        <w:t xml:space="preserve"> </w:t>
      </w:r>
      <w:r w:rsidR="008C7290" w:rsidRPr="008C7290">
        <w:rPr>
          <w:rFonts w:ascii="Arial" w:hAnsi="Arial" w:cs="Arial"/>
          <w:b/>
          <w:sz w:val="24"/>
          <w:szCs w:val="24"/>
        </w:rPr>
        <w:t>Tumores neuroendocrinos gastrointestinales (TNEG)</w:t>
      </w:r>
      <w:r w:rsidR="008C7290" w:rsidRPr="008C7290">
        <w:rPr>
          <w:rFonts w:ascii="Arial" w:hAnsi="Arial" w:cs="Arial"/>
          <w:b/>
          <w:w w:val="95"/>
          <w:sz w:val="28"/>
          <w:szCs w:val="28"/>
        </w:rPr>
        <w:t>.</w:t>
      </w:r>
    </w:p>
    <w:p w:rsidR="008C7290" w:rsidRPr="004F3E03" w:rsidRDefault="008C7290" w:rsidP="008C7290">
      <w:pPr>
        <w:spacing w:after="0" w:line="360" w:lineRule="auto"/>
        <w:jc w:val="center"/>
        <w:rPr>
          <w:rFonts w:ascii="Arial" w:hAnsi="Arial" w:cs="Arial"/>
          <w:b/>
          <w:bCs/>
          <w:noProof/>
          <w:sz w:val="24"/>
          <w:szCs w:val="24"/>
        </w:rPr>
      </w:pPr>
      <w:r w:rsidRPr="004F3E03">
        <w:rPr>
          <w:rFonts w:ascii="Arial" w:hAnsi="Arial" w:cs="Arial"/>
          <w:b/>
          <w:bCs/>
          <w:noProof/>
          <w:sz w:val="24"/>
          <w:szCs w:val="24"/>
        </w:rPr>
        <w:t>Autores:</w:t>
      </w:r>
    </w:p>
    <w:p w:rsidR="008C7290" w:rsidRDefault="008C7290" w:rsidP="008C7290">
      <w:pPr>
        <w:spacing w:after="0" w:line="360" w:lineRule="auto"/>
        <w:jc w:val="center"/>
        <w:rPr>
          <w:rFonts w:ascii="Arial" w:hAnsi="Arial" w:cs="Arial"/>
          <w:b/>
          <w:bCs/>
          <w:noProof/>
          <w:sz w:val="24"/>
          <w:szCs w:val="24"/>
        </w:rPr>
      </w:pPr>
      <w:r w:rsidRPr="004F3E03">
        <w:rPr>
          <w:rFonts w:ascii="Arial" w:hAnsi="Arial" w:cs="Arial"/>
          <w:b/>
          <w:bCs/>
          <w:noProof/>
          <w:sz w:val="24"/>
          <w:szCs w:val="24"/>
        </w:rPr>
        <w:t xml:space="preserve">      Noel Alejandro</w:t>
      </w:r>
      <w:r w:rsidR="006A6861">
        <w:rPr>
          <w:rFonts w:ascii="Arial" w:hAnsi="Arial" w:cs="Arial"/>
          <w:b/>
          <w:bCs/>
          <w:noProof/>
          <w:sz w:val="24"/>
          <w:szCs w:val="24"/>
        </w:rPr>
        <w:t xml:space="preserve"> Alarcón Cabrera.</w:t>
      </w:r>
      <w:r w:rsidR="003B4F91">
        <w:rPr>
          <w:rFonts w:ascii="Arial" w:hAnsi="Arial" w:cs="Arial"/>
          <w:b/>
          <w:bCs/>
          <w:noProof/>
          <w:sz w:val="24"/>
          <w:szCs w:val="24"/>
        </w:rPr>
        <w:t>*</w:t>
      </w:r>
    </w:p>
    <w:p w:rsidR="008C7290" w:rsidRDefault="008C7290" w:rsidP="008C7290">
      <w:pPr>
        <w:spacing w:after="0" w:line="360" w:lineRule="auto"/>
        <w:jc w:val="center"/>
        <w:rPr>
          <w:rFonts w:ascii="Arial" w:hAnsi="Arial" w:cs="Arial"/>
          <w:b/>
          <w:bCs/>
          <w:noProof/>
          <w:sz w:val="24"/>
          <w:szCs w:val="24"/>
        </w:rPr>
      </w:pPr>
      <w:r>
        <w:rPr>
          <w:rFonts w:ascii="Arial" w:hAnsi="Arial" w:cs="Arial"/>
          <w:b/>
          <w:bCs/>
          <w:noProof/>
          <w:sz w:val="24"/>
          <w:szCs w:val="24"/>
        </w:rPr>
        <w:t xml:space="preserve"> Daniel Alejandro Leyva Téllez.</w:t>
      </w:r>
      <w:r w:rsidR="003B4F91">
        <w:rPr>
          <w:rFonts w:ascii="Arial" w:hAnsi="Arial" w:cs="Arial"/>
          <w:b/>
          <w:bCs/>
          <w:noProof/>
          <w:sz w:val="24"/>
          <w:szCs w:val="24"/>
        </w:rPr>
        <w:t>**</w:t>
      </w:r>
    </w:p>
    <w:p w:rsidR="008C7290" w:rsidRPr="004F3E03" w:rsidRDefault="008C7290" w:rsidP="008C7290">
      <w:pPr>
        <w:spacing w:after="0" w:line="360" w:lineRule="auto"/>
        <w:jc w:val="center"/>
        <w:rPr>
          <w:rFonts w:ascii="Arial" w:hAnsi="Arial" w:cs="Arial"/>
          <w:b/>
          <w:bCs/>
          <w:noProof/>
          <w:sz w:val="24"/>
          <w:szCs w:val="24"/>
        </w:rPr>
      </w:pPr>
      <w:r>
        <w:rPr>
          <w:rFonts w:ascii="Arial" w:hAnsi="Arial" w:cs="Arial"/>
          <w:b/>
          <w:bCs/>
          <w:noProof/>
          <w:sz w:val="24"/>
          <w:szCs w:val="24"/>
        </w:rPr>
        <w:t>Leyanet Ort</w:t>
      </w:r>
      <w:r w:rsidR="00177690">
        <w:rPr>
          <w:rFonts w:ascii="Arial" w:hAnsi="Arial" w:cs="Arial"/>
          <w:b/>
          <w:bCs/>
          <w:noProof/>
          <w:sz w:val="24"/>
          <w:szCs w:val="24"/>
        </w:rPr>
        <w:t>í</w:t>
      </w:r>
      <w:r>
        <w:rPr>
          <w:rFonts w:ascii="Arial" w:hAnsi="Arial" w:cs="Arial"/>
          <w:b/>
          <w:bCs/>
          <w:noProof/>
          <w:sz w:val="24"/>
          <w:szCs w:val="24"/>
        </w:rPr>
        <w:t>z Olano.</w:t>
      </w:r>
      <w:r w:rsidR="003B4F91">
        <w:rPr>
          <w:rFonts w:ascii="Arial" w:hAnsi="Arial" w:cs="Arial"/>
          <w:b/>
          <w:bCs/>
          <w:noProof/>
          <w:sz w:val="24"/>
          <w:szCs w:val="24"/>
        </w:rPr>
        <w:t>***</w:t>
      </w:r>
    </w:p>
    <w:p w:rsidR="008C7290" w:rsidRPr="004F3E03" w:rsidRDefault="008C7290" w:rsidP="003B4F91">
      <w:pPr>
        <w:spacing w:after="0" w:line="360" w:lineRule="auto"/>
        <w:rPr>
          <w:rFonts w:ascii="Arial" w:hAnsi="Arial" w:cs="Arial"/>
          <w:b/>
          <w:bCs/>
          <w:noProof/>
          <w:sz w:val="24"/>
          <w:szCs w:val="24"/>
        </w:rPr>
      </w:pPr>
      <w:r w:rsidRPr="004F3E03">
        <w:rPr>
          <w:rFonts w:ascii="Arial" w:hAnsi="Arial" w:cs="Arial"/>
          <w:b/>
          <w:bCs/>
          <w:noProof/>
          <w:sz w:val="24"/>
          <w:szCs w:val="24"/>
        </w:rPr>
        <w:t xml:space="preserve">     </w:t>
      </w:r>
    </w:p>
    <w:p w:rsidR="008C7290" w:rsidRPr="004F3E03" w:rsidRDefault="008C7290" w:rsidP="008C7290">
      <w:pPr>
        <w:spacing w:before="120" w:after="120" w:line="360" w:lineRule="auto"/>
        <w:jc w:val="center"/>
        <w:rPr>
          <w:rFonts w:ascii="Arial" w:hAnsi="Arial" w:cs="Arial"/>
          <w:b/>
          <w:bCs/>
          <w:noProof/>
          <w:sz w:val="24"/>
          <w:szCs w:val="24"/>
        </w:rPr>
      </w:pPr>
      <w:r w:rsidRPr="004F3E03">
        <w:rPr>
          <w:rFonts w:ascii="Arial" w:hAnsi="Arial" w:cs="Arial"/>
          <w:b/>
          <w:bCs/>
          <w:noProof/>
          <w:sz w:val="24"/>
          <w:szCs w:val="24"/>
        </w:rPr>
        <w:t>Tutor:</w:t>
      </w:r>
    </w:p>
    <w:p w:rsidR="003B4F91" w:rsidRDefault="008C7290" w:rsidP="003B4F91">
      <w:pPr>
        <w:spacing w:before="120" w:after="120" w:line="360" w:lineRule="auto"/>
        <w:jc w:val="center"/>
        <w:rPr>
          <w:rFonts w:ascii="Arial" w:hAnsi="Arial" w:cs="Arial"/>
          <w:b/>
          <w:bCs/>
          <w:noProof/>
          <w:sz w:val="24"/>
          <w:szCs w:val="24"/>
        </w:rPr>
      </w:pPr>
      <w:r w:rsidRPr="004F3E03">
        <w:rPr>
          <w:rFonts w:ascii="Arial" w:hAnsi="Arial" w:cs="Arial"/>
          <w:b/>
          <w:bCs/>
          <w:noProof/>
          <w:sz w:val="24"/>
          <w:szCs w:val="24"/>
        </w:rPr>
        <w:t xml:space="preserve">Dra. </w:t>
      </w:r>
      <w:r w:rsidR="006A6861">
        <w:rPr>
          <w:rFonts w:ascii="Arial" w:hAnsi="Arial" w:cs="Arial"/>
          <w:b/>
          <w:bCs/>
          <w:noProof/>
          <w:sz w:val="24"/>
          <w:szCs w:val="24"/>
        </w:rPr>
        <w:t>Tahimí Nápoles Macías .</w:t>
      </w:r>
    </w:p>
    <w:p w:rsidR="008C7290" w:rsidRPr="004F3E03" w:rsidRDefault="008C7290" w:rsidP="003B4F91">
      <w:pPr>
        <w:spacing w:before="120" w:after="120" w:line="360" w:lineRule="auto"/>
        <w:jc w:val="center"/>
        <w:rPr>
          <w:rFonts w:ascii="Arial" w:hAnsi="Arial" w:cs="Arial"/>
          <w:b/>
          <w:bCs/>
          <w:noProof/>
          <w:sz w:val="24"/>
          <w:szCs w:val="24"/>
        </w:rPr>
      </w:pPr>
      <w:r w:rsidRPr="004F3E03">
        <w:rPr>
          <w:rFonts w:ascii="Arial" w:hAnsi="Arial" w:cs="Arial"/>
          <w:b/>
          <w:bCs/>
          <w:noProof/>
          <w:sz w:val="24"/>
          <w:szCs w:val="24"/>
        </w:rPr>
        <w:t>Asesora:</w:t>
      </w:r>
    </w:p>
    <w:p w:rsidR="008C7290" w:rsidRPr="003B4F91" w:rsidRDefault="008C7290" w:rsidP="003B4F91">
      <w:pPr>
        <w:spacing w:after="0" w:line="360" w:lineRule="auto"/>
        <w:jc w:val="center"/>
        <w:rPr>
          <w:rFonts w:ascii="Arial" w:hAnsi="Arial" w:cs="Arial"/>
          <w:b/>
          <w:bCs/>
          <w:noProof/>
          <w:sz w:val="24"/>
          <w:szCs w:val="24"/>
        </w:rPr>
      </w:pPr>
      <w:r w:rsidRPr="004F3E03">
        <w:rPr>
          <w:rFonts w:ascii="Arial" w:hAnsi="Arial" w:cs="Arial"/>
          <w:b/>
          <w:bCs/>
          <w:noProof/>
          <w:sz w:val="24"/>
          <w:szCs w:val="24"/>
        </w:rPr>
        <w:t>Dra.</w:t>
      </w:r>
      <w:r w:rsidR="006A6861">
        <w:rPr>
          <w:rFonts w:ascii="Arial" w:hAnsi="Arial" w:cs="Arial"/>
          <w:b/>
          <w:bCs/>
          <w:noProof/>
          <w:sz w:val="24"/>
          <w:szCs w:val="24"/>
        </w:rPr>
        <w:t>C Sara Elena Panizo Bruzón</w:t>
      </w:r>
      <w:r w:rsidRPr="004F3E03">
        <w:rPr>
          <w:rFonts w:ascii="Arial" w:hAnsi="Arial" w:cs="Arial"/>
          <w:b/>
          <w:bCs/>
          <w:noProof/>
          <w:sz w:val="24"/>
          <w:szCs w:val="24"/>
        </w:rPr>
        <w:t>.</w:t>
      </w:r>
      <w:r w:rsidRPr="004F3E03">
        <w:rPr>
          <w:rFonts w:ascii="Arial" w:hAnsi="Arial" w:cs="Arial"/>
          <w:sz w:val="24"/>
          <w:szCs w:val="24"/>
        </w:rPr>
        <w:t xml:space="preserve"> </w:t>
      </w:r>
    </w:p>
    <w:p w:rsidR="003B4F91" w:rsidRPr="003B4F91" w:rsidRDefault="003B4F91" w:rsidP="003B4F91">
      <w:pPr>
        <w:spacing w:line="360" w:lineRule="auto"/>
        <w:rPr>
          <w:rFonts w:ascii="Arial" w:hAnsi="Arial" w:cs="Arial"/>
          <w:b/>
          <w:bCs/>
          <w:noProof/>
          <w:sz w:val="28"/>
          <w:szCs w:val="24"/>
        </w:rPr>
      </w:pPr>
      <w:r w:rsidRPr="003B4F91">
        <w:rPr>
          <w:rFonts w:ascii="Arial" w:hAnsi="Arial" w:cs="Arial"/>
          <w:sz w:val="24"/>
        </w:rPr>
        <w:t xml:space="preserve">*Estudiante de segundo año de Medicina, brigada 7, alumno ayudante de Cirugía Plástica y </w:t>
      </w:r>
      <w:proofErr w:type="spellStart"/>
      <w:r w:rsidRPr="003B4F91">
        <w:rPr>
          <w:rFonts w:ascii="Arial" w:hAnsi="Arial" w:cs="Arial"/>
          <w:sz w:val="24"/>
        </w:rPr>
        <w:t>Caumatología</w:t>
      </w:r>
      <w:proofErr w:type="spellEnd"/>
      <w:r w:rsidRPr="003B4F91">
        <w:rPr>
          <w:rFonts w:ascii="Arial" w:hAnsi="Arial" w:cs="Arial"/>
          <w:sz w:val="24"/>
        </w:rPr>
        <w:t xml:space="preserve">. </w:t>
      </w:r>
    </w:p>
    <w:p w:rsidR="003B4F91" w:rsidRPr="003B4F91" w:rsidRDefault="003B4F91" w:rsidP="003B4F91">
      <w:pPr>
        <w:spacing w:line="360" w:lineRule="auto"/>
        <w:rPr>
          <w:rFonts w:ascii="Arial" w:hAnsi="Arial" w:cs="Arial"/>
          <w:sz w:val="24"/>
        </w:rPr>
      </w:pPr>
      <w:r w:rsidRPr="003B4F91">
        <w:rPr>
          <w:rFonts w:ascii="Arial" w:hAnsi="Arial" w:cs="Arial"/>
          <w:sz w:val="24"/>
        </w:rPr>
        <w:t>**Estudiante de cuarto año de Medicina, brigada 2, alumno ayudante de Neurocirugía.</w:t>
      </w:r>
    </w:p>
    <w:p w:rsidR="003B4F91" w:rsidRPr="003B4F91" w:rsidRDefault="003B4F91" w:rsidP="003B4F91">
      <w:pPr>
        <w:spacing w:line="360" w:lineRule="auto"/>
        <w:rPr>
          <w:rFonts w:ascii="Arial" w:hAnsi="Arial" w:cs="Arial"/>
          <w:sz w:val="24"/>
          <w:lang w:val="es-CU"/>
        </w:rPr>
      </w:pPr>
      <w:r w:rsidRPr="003B4F91">
        <w:rPr>
          <w:rFonts w:ascii="Arial" w:hAnsi="Arial" w:cs="Arial"/>
          <w:sz w:val="24"/>
        </w:rPr>
        <w:t xml:space="preserve">***Estudiante de cuarto año de Medicina, brigada 2, alumno ayudante de Cirugía </w:t>
      </w:r>
      <w:proofErr w:type="gramStart"/>
      <w:r w:rsidRPr="003B4F91">
        <w:rPr>
          <w:rFonts w:ascii="Arial" w:hAnsi="Arial" w:cs="Arial"/>
          <w:sz w:val="24"/>
        </w:rPr>
        <w:t>General .</w:t>
      </w:r>
      <w:proofErr w:type="gramEnd"/>
    </w:p>
    <w:p w:rsidR="00E00ABD" w:rsidRPr="00A544B6" w:rsidRDefault="00E00ABD" w:rsidP="00806D03">
      <w:pPr>
        <w:tabs>
          <w:tab w:val="left" w:pos="5497"/>
        </w:tabs>
        <w:spacing w:line="360" w:lineRule="auto"/>
        <w:jc w:val="center"/>
        <w:rPr>
          <w:rFonts w:ascii="Arial" w:hAnsi="Arial" w:cs="Arial"/>
          <w:b/>
          <w:sz w:val="24"/>
          <w:szCs w:val="24"/>
        </w:rPr>
      </w:pPr>
      <w:r w:rsidRPr="00A544B6">
        <w:rPr>
          <w:rFonts w:ascii="Arial" w:hAnsi="Arial" w:cs="Arial"/>
          <w:b/>
          <w:sz w:val="24"/>
          <w:szCs w:val="24"/>
        </w:rPr>
        <w:t>Las Tunas 202</w:t>
      </w:r>
      <w:r w:rsidR="008C7290">
        <w:rPr>
          <w:rFonts w:ascii="Arial" w:hAnsi="Arial" w:cs="Arial"/>
          <w:b/>
          <w:sz w:val="24"/>
          <w:szCs w:val="24"/>
        </w:rPr>
        <w:t>3</w:t>
      </w:r>
    </w:p>
    <w:p w:rsidR="0071386F" w:rsidRPr="003B4F91" w:rsidRDefault="00E00ABD" w:rsidP="003B4F91">
      <w:pPr>
        <w:tabs>
          <w:tab w:val="left" w:pos="5497"/>
        </w:tabs>
        <w:spacing w:line="360" w:lineRule="auto"/>
        <w:jc w:val="center"/>
        <w:rPr>
          <w:rFonts w:ascii="Arial" w:hAnsi="Arial" w:cs="Arial"/>
          <w:b/>
          <w:sz w:val="24"/>
          <w:szCs w:val="24"/>
        </w:rPr>
      </w:pPr>
      <w:r w:rsidRPr="00A544B6">
        <w:rPr>
          <w:rFonts w:ascii="Arial" w:hAnsi="Arial" w:cs="Arial"/>
          <w:b/>
          <w:sz w:val="24"/>
          <w:szCs w:val="24"/>
        </w:rPr>
        <w:t>“Año 6</w:t>
      </w:r>
      <w:r w:rsidR="008C7290">
        <w:rPr>
          <w:rFonts w:ascii="Arial" w:hAnsi="Arial" w:cs="Arial"/>
          <w:b/>
          <w:sz w:val="24"/>
          <w:szCs w:val="24"/>
        </w:rPr>
        <w:t>5</w:t>
      </w:r>
      <w:r w:rsidRPr="00A544B6">
        <w:rPr>
          <w:rFonts w:ascii="Arial" w:hAnsi="Arial" w:cs="Arial"/>
          <w:b/>
          <w:sz w:val="24"/>
          <w:szCs w:val="24"/>
        </w:rPr>
        <w:t xml:space="preserve"> de la Revolución</w:t>
      </w:r>
      <w:r w:rsidR="00806D03">
        <w:rPr>
          <w:rFonts w:ascii="Arial" w:hAnsi="Arial" w:cs="Arial"/>
          <w:b/>
          <w:sz w:val="24"/>
          <w:szCs w:val="24"/>
        </w:rPr>
        <w:t>”</w:t>
      </w:r>
      <w:bookmarkStart w:id="0" w:name="_GoBack"/>
      <w:bookmarkEnd w:id="0"/>
    </w:p>
    <w:p w:rsidR="00EE16E4" w:rsidRPr="00806D03" w:rsidRDefault="007D7EEC" w:rsidP="00A2024F">
      <w:pPr>
        <w:spacing w:line="360" w:lineRule="auto"/>
        <w:jc w:val="center"/>
        <w:rPr>
          <w:rFonts w:ascii="Arial" w:hAnsi="Arial" w:cs="Arial"/>
          <w:b/>
          <w:sz w:val="24"/>
          <w:szCs w:val="24"/>
        </w:rPr>
      </w:pPr>
      <w:r w:rsidRPr="00806D03">
        <w:rPr>
          <w:rFonts w:ascii="Arial" w:hAnsi="Arial" w:cs="Arial"/>
          <w:b/>
          <w:sz w:val="24"/>
          <w:szCs w:val="24"/>
        </w:rPr>
        <w:lastRenderedPageBreak/>
        <w:t>RESUMEN</w:t>
      </w:r>
    </w:p>
    <w:p w:rsidR="00621278" w:rsidRPr="00806D03" w:rsidRDefault="0071386F" w:rsidP="00806D03">
      <w:pPr>
        <w:spacing w:line="360" w:lineRule="auto"/>
        <w:jc w:val="both"/>
        <w:rPr>
          <w:rFonts w:ascii="Arial" w:hAnsi="Arial" w:cs="Arial"/>
          <w:sz w:val="24"/>
          <w:szCs w:val="24"/>
        </w:rPr>
      </w:pPr>
      <w:r w:rsidRPr="00806D03">
        <w:rPr>
          <w:rFonts w:ascii="Arial" w:hAnsi="Arial" w:cs="Arial"/>
          <w:sz w:val="24"/>
          <w:szCs w:val="24"/>
        </w:rPr>
        <w:t>Los tumores neuroendocrinos gastrointestinales (TNEG), también llamados tumores carcinoides gastrointestinales, son neoplasias derivadas de células neuroendocrinas. Pueden formarse en todo el sistema gastrointestinal, sie</w:t>
      </w:r>
      <w:r w:rsidR="00534961" w:rsidRPr="00806D03">
        <w:rPr>
          <w:rFonts w:ascii="Arial" w:hAnsi="Arial" w:cs="Arial"/>
          <w:sz w:val="24"/>
          <w:szCs w:val="24"/>
        </w:rPr>
        <w:t>ndo los lugares de origen más frecuente el</w:t>
      </w:r>
      <w:r w:rsidR="00A2024F">
        <w:rPr>
          <w:rFonts w:ascii="Arial" w:hAnsi="Arial" w:cs="Arial"/>
          <w:sz w:val="24"/>
          <w:szCs w:val="24"/>
        </w:rPr>
        <w:t xml:space="preserve"> intestino delgado el </w:t>
      </w:r>
      <w:r w:rsidR="00534961" w:rsidRPr="00806D03">
        <w:rPr>
          <w:rFonts w:ascii="Arial" w:hAnsi="Arial" w:cs="Arial"/>
          <w:sz w:val="24"/>
          <w:szCs w:val="24"/>
        </w:rPr>
        <w:t>íleon,</w:t>
      </w:r>
      <w:r w:rsidR="00A2024F">
        <w:rPr>
          <w:rFonts w:ascii="Arial" w:hAnsi="Arial" w:cs="Arial"/>
          <w:sz w:val="24"/>
          <w:szCs w:val="24"/>
        </w:rPr>
        <w:t xml:space="preserve"> o en el grueso </w:t>
      </w:r>
      <w:r w:rsidR="007D7EEC" w:rsidRPr="00806D03">
        <w:rPr>
          <w:rFonts w:ascii="Arial" w:hAnsi="Arial" w:cs="Arial"/>
          <w:sz w:val="24"/>
          <w:szCs w:val="24"/>
        </w:rPr>
        <w:t>el</w:t>
      </w:r>
      <w:r w:rsidR="00534961" w:rsidRPr="00806D03">
        <w:rPr>
          <w:rFonts w:ascii="Arial" w:hAnsi="Arial" w:cs="Arial"/>
          <w:sz w:val="24"/>
          <w:szCs w:val="24"/>
        </w:rPr>
        <w:t xml:space="preserve"> recto</w:t>
      </w:r>
      <w:r w:rsidR="007D7EEC" w:rsidRPr="00806D03">
        <w:rPr>
          <w:rFonts w:ascii="Arial" w:hAnsi="Arial" w:cs="Arial"/>
          <w:sz w:val="24"/>
          <w:szCs w:val="24"/>
        </w:rPr>
        <w:t>,</w:t>
      </w:r>
      <w:r w:rsidR="00343B76" w:rsidRPr="00806D03">
        <w:rPr>
          <w:rFonts w:ascii="Arial" w:hAnsi="Arial" w:cs="Arial"/>
          <w:sz w:val="24"/>
          <w:szCs w:val="24"/>
        </w:rPr>
        <w:t xml:space="preserve"> afectando su posición</w:t>
      </w:r>
      <w:r w:rsidR="00534961" w:rsidRPr="00806D03">
        <w:rPr>
          <w:rFonts w:ascii="Arial" w:hAnsi="Arial" w:cs="Arial"/>
          <w:sz w:val="24"/>
          <w:szCs w:val="24"/>
        </w:rPr>
        <w:t xml:space="preserve"> dentro de este </w:t>
      </w:r>
      <w:r w:rsidR="00621278" w:rsidRPr="00806D03">
        <w:rPr>
          <w:rFonts w:ascii="Arial" w:hAnsi="Arial" w:cs="Arial"/>
          <w:sz w:val="24"/>
          <w:szCs w:val="24"/>
        </w:rPr>
        <w:t>sistema</w:t>
      </w:r>
      <w:r w:rsidR="00343B76" w:rsidRPr="00806D03">
        <w:rPr>
          <w:rFonts w:ascii="Arial" w:hAnsi="Arial" w:cs="Arial"/>
          <w:sz w:val="24"/>
          <w:szCs w:val="24"/>
        </w:rPr>
        <w:t xml:space="preserve"> su clasificación y características anatomopatológicas</w:t>
      </w:r>
      <w:r w:rsidRPr="00806D03">
        <w:rPr>
          <w:rFonts w:ascii="Arial" w:hAnsi="Arial" w:cs="Arial"/>
          <w:sz w:val="24"/>
          <w:szCs w:val="24"/>
        </w:rPr>
        <w:t>.</w:t>
      </w:r>
      <w:r w:rsidR="00621278" w:rsidRPr="00806D03">
        <w:rPr>
          <w:rFonts w:ascii="Arial" w:hAnsi="Arial" w:cs="Arial"/>
          <w:sz w:val="24"/>
          <w:szCs w:val="24"/>
        </w:rPr>
        <w:t xml:space="preserve"> Con el objetivo de describir las características principales de esta afección haciendo especial énfasis en su morfología, se realizó un estudio investigativo que tuvo como resultado la definición del tumor carcinoide intestinal como concepto, así como su clasificación y características en cada una. Se hace referencia de forma significativa a la morfología tanto macroscópica como microscópica de esta afecci</w:t>
      </w:r>
      <w:r w:rsidR="00A2024F">
        <w:rPr>
          <w:rFonts w:ascii="Arial" w:hAnsi="Arial" w:cs="Arial"/>
          <w:sz w:val="24"/>
          <w:szCs w:val="24"/>
        </w:rPr>
        <w:t>ón. Para ello, se consultaron 34</w:t>
      </w:r>
      <w:r w:rsidR="00621278" w:rsidRPr="00806D03">
        <w:rPr>
          <w:rFonts w:ascii="Arial" w:hAnsi="Arial" w:cs="Arial"/>
          <w:sz w:val="24"/>
          <w:szCs w:val="24"/>
        </w:rPr>
        <w:t xml:space="preserve"> artículos originales de autores reconocidos, s</w:t>
      </w:r>
      <w:r w:rsidR="00621278" w:rsidRPr="00806D03">
        <w:rPr>
          <w:rFonts w:ascii="Arial" w:hAnsi="Arial" w:cs="Arial"/>
          <w:color w:val="000000"/>
          <w:sz w:val="24"/>
          <w:szCs w:val="24"/>
        </w:rPr>
        <w:t>eleccionados en bases de datos bibliográficas de alto prestigio internacional.</w:t>
      </w:r>
    </w:p>
    <w:p w:rsidR="00981EC1" w:rsidRPr="00806D03" w:rsidRDefault="003B4F91" w:rsidP="00806D03">
      <w:pPr>
        <w:spacing w:line="360" w:lineRule="auto"/>
        <w:jc w:val="both"/>
        <w:rPr>
          <w:rFonts w:ascii="Arial" w:hAnsi="Arial" w:cs="Arial"/>
          <w:sz w:val="24"/>
          <w:szCs w:val="24"/>
        </w:rPr>
      </w:pPr>
    </w:p>
    <w:p w:rsidR="00621278" w:rsidRPr="00806D03" w:rsidRDefault="00623908" w:rsidP="00806D03">
      <w:pPr>
        <w:spacing w:line="360" w:lineRule="auto"/>
        <w:jc w:val="both"/>
        <w:rPr>
          <w:rFonts w:ascii="Arial" w:hAnsi="Arial" w:cs="Arial"/>
          <w:sz w:val="24"/>
          <w:szCs w:val="24"/>
        </w:rPr>
      </w:pPr>
      <w:r w:rsidRPr="00A8782F">
        <w:rPr>
          <w:rFonts w:ascii="Arial" w:hAnsi="Arial" w:cs="Arial"/>
          <w:b/>
          <w:sz w:val="24"/>
          <w:szCs w:val="24"/>
        </w:rPr>
        <w:t>Palabras claves</w:t>
      </w:r>
      <w:r w:rsidR="00621278" w:rsidRPr="00A8782F">
        <w:rPr>
          <w:rFonts w:ascii="Arial" w:hAnsi="Arial" w:cs="Arial"/>
          <w:b/>
          <w:sz w:val="24"/>
          <w:szCs w:val="24"/>
        </w:rPr>
        <w:t>:</w:t>
      </w:r>
      <w:r w:rsidR="00621278" w:rsidRPr="00806D03">
        <w:rPr>
          <w:rFonts w:ascii="Arial" w:hAnsi="Arial" w:cs="Arial"/>
          <w:sz w:val="24"/>
          <w:szCs w:val="24"/>
        </w:rPr>
        <w:t xml:space="preserve"> tumor carcinoide </w:t>
      </w:r>
      <w:r w:rsidRPr="00806D03">
        <w:rPr>
          <w:rFonts w:ascii="Arial" w:hAnsi="Arial" w:cs="Arial"/>
          <w:sz w:val="24"/>
          <w:szCs w:val="24"/>
        </w:rPr>
        <w:t>intestinal,</w:t>
      </w:r>
      <w:r w:rsidR="00621278" w:rsidRPr="00806D03">
        <w:rPr>
          <w:rFonts w:ascii="Arial" w:hAnsi="Arial" w:cs="Arial"/>
          <w:sz w:val="24"/>
          <w:szCs w:val="24"/>
        </w:rPr>
        <w:t xml:space="preserve"> tumores neuroendocrinos gastrointestinales, clasificación, </w:t>
      </w:r>
      <w:r w:rsidRPr="00806D03">
        <w:rPr>
          <w:rFonts w:ascii="Arial" w:hAnsi="Arial" w:cs="Arial"/>
          <w:sz w:val="24"/>
          <w:szCs w:val="24"/>
        </w:rPr>
        <w:t>características</w:t>
      </w:r>
      <w:r w:rsidR="00621278" w:rsidRPr="00806D03">
        <w:rPr>
          <w:rFonts w:ascii="Arial" w:hAnsi="Arial" w:cs="Arial"/>
          <w:sz w:val="24"/>
          <w:szCs w:val="24"/>
        </w:rPr>
        <w:t>.</w:t>
      </w:r>
    </w:p>
    <w:p w:rsidR="00621278" w:rsidRPr="00806D03" w:rsidRDefault="00621278" w:rsidP="00806D03">
      <w:pPr>
        <w:spacing w:line="360" w:lineRule="auto"/>
        <w:jc w:val="both"/>
        <w:rPr>
          <w:rFonts w:ascii="Arial" w:hAnsi="Arial" w:cs="Arial"/>
          <w:sz w:val="24"/>
          <w:szCs w:val="24"/>
        </w:rPr>
      </w:pPr>
      <w:r w:rsidRPr="00806D03">
        <w:rPr>
          <w:rFonts w:ascii="Arial" w:hAnsi="Arial" w:cs="Arial"/>
          <w:sz w:val="24"/>
          <w:szCs w:val="24"/>
        </w:rPr>
        <w:br w:type="page"/>
      </w:r>
    </w:p>
    <w:p w:rsidR="00031C1C" w:rsidRPr="00806D03" w:rsidRDefault="00031C1C" w:rsidP="00A2024F">
      <w:pPr>
        <w:spacing w:line="360" w:lineRule="auto"/>
        <w:jc w:val="center"/>
        <w:rPr>
          <w:rFonts w:ascii="Arial" w:hAnsi="Arial" w:cs="Arial"/>
          <w:b/>
          <w:sz w:val="24"/>
          <w:szCs w:val="24"/>
        </w:rPr>
      </w:pPr>
      <w:r w:rsidRPr="00806D03">
        <w:rPr>
          <w:rFonts w:ascii="Arial" w:hAnsi="Arial" w:cs="Arial"/>
          <w:b/>
          <w:sz w:val="24"/>
          <w:szCs w:val="24"/>
        </w:rPr>
        <w:lastRenderedPageBreak/>
        <w:t>INTRODUCCIÓN</w:t>
      </w:r>
    </w:p>
    <w:p w:rsidR="00560E01" w:rsidRPr="00806D03" w:rsidRDefault="00031C1C" w:rsidP="00806D03">
      <w:pPr>
        <w:spacing w:line="360" w:lineRule="auto"/>
        <w:jc w:val="both"/>
        <w:rPr>
          <w:rFonts w:ascii="Arial" w:hAnsi="Arial" w:cs="Arial"/>
          <w:sz w:val="24"/>
          <w:szCs w:val="24"/>
        </w:rPr>
      </w:pPr>
      <w:r w:rsidRPr="00806D03">
        <w:rPr>
          <w:rFonts w:ascii="Arial" w:hAnsi="Arial" w:cs="Arial"/>
          <w:sz w:val="24"/>
          <w:szCs w:val="24"/>
        </w:rPr>
        <w:t xml:space="preserve">Una neoplasia se define literalmente como “nuevo crecimiento”, una masa anormal de tejido, cuyo crecimiento excede al de los tejidos normales y no está coordinado con el mismo y que persiste, de esta manera excesiva, tras el cese de los estímulos que llevan lugar a este cambio. También se plantea que es un tejido de neoformación con grave trastorno del crecimiento y la diferenciación celular, que adquiere un desarrollo autónomo, fuera de las leyes del metabolismo y la </w:t>
      </w:r>
      <w:proofErr w:type="spellStart"/>
      <w:r w:rsidRPr="00806D03">
        <w:rPr>
          <w:rFonts w:ascii="Arial" w:hAnsi="Arial" w:cs="Arial"/>
          <w:sz w:val="24"/>
          <w:szCs w:val="24"/>
        </w:rPr>
        <w:t>morfotasis</w:t>
      </w:r>
      <w:proofErr w:type="spellEnd"/>
      <w:r w:rsidRPr="00806D03">
        <w:rPr>
          <w:rFonts w:ascii="Arial" w:hAnsi="Arial" w:cs="Arial"/>
          <w:sz w:val="24"/>
          <w:szCs w:val="24"/>
        </w:rPr>
        <w:t xml:space="preserve"> normal, que es de carácter </w:t>
      </w:r>
      <w:r w:rsidR="000E37BA" w:rsidRPr="00806D03">
        <w:rPr>
          <w:rFonts w:ascii="Arial" w:hAnsi="Arial" w:cs="Arial"/>
          <w:sz w:val="24"/>
          <w:szCs w:val="24"/>
        </w:rPr>
        <w:t>irreversible</w:t>
      </w:r>
      <w:r w:rsidRPr="00806D03">
        <w:rPr>
          <w:rFonts w:ascii="Arial" w:hAnsi="Arial" w:cs="Arial"/>
          <w:sz w:val="24"/>
          <w:szCs w:val="24"/>
        </w:rPr>
        <w:t xml:space="preserve"> y progresivo y que puede obedecer múltiples causas capaces de producir mutaciones e importantes cambios genéticos y </w:t>
      </w:r>
      <w:proofErr w:type="spellStart"/>
      <w:r w:rsidRPr="00806D03">
        <w:rPr>
          <w:rFonts w:ascii="Arial" w:hAnsi="Arial" w:cs="Arial"/>
          <w:sz w:val="24"/>
          <w:szCs w:val="24"/>
        </w:rPr>
        <w:t>extragenéticos</w:t>
      </w:r>
      <w:proofErr w:type="spellEnd"/>
      <w:r w:rsidRPr="00806D03">
        <w:rPr>
          <w:rFonts w:ascii="Arial" w:hAnsi="Arial" w:cs="Arial"/>
          <w:sz w:val="24"/>
          <w:szCs w:val="24"/>
        </w:rPr>
        <w:t xml:space="preserve"> en la estructura celular.</w:t>
      </w:r>
      <w:r w:rsidRPr="00806D03">
        <w:rPr>
          <w:rFonts w:ascii="Arial" w:hAnsi="Arial" w:cs="Arial"/>
          <w:sz w:val="24"/>
          <w:szCs w:val="24"/>
          <w:vertAlign w:val="superscript"/>
        </w:rPr>
        <w:t>1</w:t>
      </w:r>
    </w:p>
    <w:p w:rsidR="000E37BA" w:rsidRPr="00806D03" w:rsidRDefault="00560E01" w:rsidP="00806D03">
      <w:pPr>
        <w:spacing w:line="360" w:lineRule="auto"/>
        <w:jc w:val="both"/>
        <w:rPr>
          <w:rFonts w:ascii="Arial" w:hAnsi="Arial" w:cs="Arial"/>
          <w:sz w:val="24"/>
          <w:szCs w:val="24"/>
        </w:rPr>
      </w:pPr>
      <w:r w:rsidRPr="00806D03">
        <w:rPr>
          <w:rFonts w:ascii="Arial" w:hAnsi="Arial" w:cs="Arial"/>
          <w:sz w:val="24"/>
          <w:szCs w:val="24"/>
        </w:rPr>
        <w:t xml:space="preserve">Desde la antigüedad </w:t>
      </w:r>
      <w:r w:rsidR="005D2FFE" w:rsidRPr="00806D03">
        <w:rPr>
          <w:rFonts w:ascii="Arial" w:hAnsi="Arial" w:cs="Arial"/>
          <w:sz w:val="24"/>
          <w:szCs w:val="24"/>
        </w:rPr>
        <w:t xml:space="preserve">se tiene conocimiento sobre el cáncer, ya que en documentos médicos cuya procedencia y antigüedad data de los años 1600 </w:t>
      </w:r>
      <w:proofErr w:type="spellStart"/>
      <w:r w:rsidR="005D2FFE" w:rsidRPr="00806D03">
        <w:rPr>
          <w:rFonts w:ascii="Arial" w:hAnsi="Arial" w:cs="Arial"/>
          <w:sz w:val="24"/>
          <w:szCs w:val="24"/>
        </w:rPr>
        <w:t>a.C</w:t>
      </w:r>
      <w:proofErr w:type="spellEnd"/>
      <w:r w:rsidR="005D2FFE" w:rsidRPr="00806D03">
        <w:rPr>
          <w:rFonts w:ascii="Arial" w:hAnsi="Arial" w:cs="Arial"/>
          <w:sz w:val="24"/>
          <w:szCs w:val="24"/>
        </w:rPr>
        <w:t xml:space="preserve"> se han encontrado registros de este trastorno, siendo cons</w:t>
      </w:r>
      <w:r w:rsidR="000E37BA" w:rsidRPr="00806D03">
        <w:rPr>
          <w:rFonts w:ascii="Arial" w:hAnsi="Arial" w:cs="Arial"/>
          <w:sz w:val="24"/>
          <w:szCs w:val="24"/>
        </w:rPr>
        <w:t xml:space="preserve">iderados los primeros del mundo. Se sabe que </w:t>
      </w:r>
      <w:proofErr w:type="gramStart"/>
      <w:r w:rsidR="000E37BA" w:rsidRPr="00806D03">
        <w:rPr>
          <w:rFonts w:ascii="Arial" w:hAnsi="Arial" w:cs="Arial"/>
          <w:sz w:val="24"/>
          <w:szCs w:val="24"/>
        </w:rPr>
        <w:t xml:space="preserve">fue </w:t>
      </w:r>
      <w:r w:rsidRPr="00806D03">
        <w:rPr>
          <w:rFonts w:ascii="Arial" w:hAnsi="Arial" w:cs="Arial"/>
          <w:sz w:val="24"/>
          <w:szCs w:val="24"/>
        </w:rPr>
        <w:t xml:space="preserve"> Hipócrates</w:t>
      </w:r>
      <w:proofErr w:type="gramEnd"/>
      <w:r w:rsidRPr="00806D03">
        <w:rPr>
          <w:rFonts w:ascii="Arial" w:hAnsi="Arial" w:cs="Arial"/>
          <w:sz w:val="24"/>
          <w:szCs w:val="24"/>
        </w:rPr>
        <w:t>,</w:t>
      </w:r>
      <w:r w:rsidR="000E37BA" w:rsidRPr="00806D03">
        <w:rPr>
          <w:rFonts w:ascii="Arial" w:hAnsi="Arial" w:cs="Arial"/>
          <w:sz w:val="24"/>
          <w:szCs w:val="24"/>
        </w:rPr>
        <w:t xml:space="preserve"> como padre de la medicina </w:t>
      </w:r>
      <w:r w:rsidRPr="00806D03">
        <w:rPr>
          <w:rFonts w:ascii="Arial" w:hAnsi="Arial" w:cs="Arial"/>
          <w:sz w:val="24"/>
          <w:szCs w:val="24"/>
        </w:rPr>
        <w:t xml:space="preserve"> el primero en darle nombre a estos tumores utilizando la palabra </w:t>
      </w:r>
      <w:proofErr w:type="spellStart"/>
      <w:r w:rsidRPr="00806D03">
        <w:rPr>
          <w:rFonts w:ascii="Arial" w:hAnsi="Arial" w:cs="Arial"/>
          <w:sz w:val="24"/>
          <w:szCs w:val="24"/>
        </w:rPr>
        <w:t>karkinos</w:t>
      </w:r>
      <w:proofErr w:type="spellEnd"/>
      <w:r w:rsidRPr="00806D03">
        <w:rPr>
          <w:rFonts w:ascii="Arial" w:hAnsi="Arial" w:cs="Arial"/>
          <w:sz w:val="24"/>
          <w:szCs w:val="24"/>
        </w:rPr>
        <w:t xml:space="preserve"> (que en griego significa “cangrejo”) para describir bultos ulcerosos que no sanan, y </w:t>
      </w:r>
      <w:proofErr w:type="spellStart"/>
      <w:r w:rsidRPr="00806D03">
        <w:rPr>
          <w:rFonts w:ascii="Arial" w:hAnsi="Arial" w:cs="Arial"/>
          <w:sz w:val="24"/>
          <w:szCs w:val="24"/>
        </w:rPr>
        <w:t>karkinoma</w:t>
      </w:r>
      <w:proofErr w:type="spellEnd"/>
      <w:r w:rsidRPr="00806D03">
        <w:rPr>
          <w:rFonts w:ascii="Arial" w:hAnsi="Arial" w:cs="Arial"/>
          <w:sz w:val="24"/>
          <w:szCs w:val="24"/>
        </w:rPr>
        <w:t xml:space="preserve"> para los tumores malignos.</w:t>
      </w:r>
      <w:r w:rsidRPr="00806D03">
        <w:rPr>
          <w:rFonts w:ascii="Arial" w:hAnsi="Arial" w:cs="Arial"/>
          <w:sz w:val="24"/>
          <w:szCs w:val="24"/>
          <w:vertAlign w:val="superscript"/>
        </w:rPr>
        <w:t>2</w:t>
      </w:r>
    </w:p>
    <w:p w:rsidR="00302E36" w:rsidRPr="00806D03" w:rsidRDefault="00302E36" w:rsidP="00806D03">
      <w:pPr>
        <w:spacing w:line="360" w:lineRule="auto"/>
        <w:jc w:val="both"/>
        <w:rPr>
          <w:rFonts w:ascii="Arial" w:hAnsi="Arial" w:cs="Arial"/>
          <w:sz w:val="24"/>
          <w:szCs w:val="24"/>
        </w:rPr>
      </w:pPr>
      <w:r w:rsidRPr="00806D03">
        <w:rPr>
          <w:rFonts w:ascii="Arial" w:hAnsi="Arial" w:cs="Arial"/>
          <w:sz w:val="24"/>
          <w:szCs w:val="24"/>
        </w:rPr>
        <w:t>Esta afección es la segunda causa principal de muerte en el mundo que afecta hoy en día a más de 32 millones de personas a nivel mundial. En la actualidad las neoplasias ocupan en Cuba el primer lugar como causa de muerte, seguidas de las enfermedades cardiovasculares. Su incremento ha sido significativo en el presente siglo. Afectan ambos sexos y a cualquier edad, tienen mayor incidencia en la cuarta década de la vida en adelante.</w:t>
      </w:r>
      <w:r w:rsidRPr="00806D03">
        <w:rPr>
          <w:rFonts w:ascii="Arial" w:hAnsi="Arial" w:cs="Arial"/>
          <w:sz w:val="24"/>
          <w:szCs w:val="24"/>
          <w:vertAlign w:val="superscript"/>
        </w:rPr>
        <w:t>1</w:t>
      </w:r>
      <w:r w:rsidRPr="00806D03">
        <w:rPr>
          <w:rFonts w:ascii="Arial" w:hAnsi="Arial" w:cs="Arial"/>
          <w:sz w:val="24"/>
          <w:szCs w:val="24"/>
        </w:rPr>
        <w:t xml:space="preserve"> Por otra parte</w:t>
      </w:r>
      <w:r w:rsidR="000E37BA" w:rsidRPr="00806D03">
        <w:rPr>
          <w:rFonts w:ascii="Arial" w:hAnsi="Arial" w:cs="Arial"/>
          <w:sz w:val="24"/>
          <w:szCs w:val="24"/>
        </w:rPr>
        <w:t xml:space="preserve"> los tumores </w:t>
      </w:r>
      <w:r w:rsidR="007D7EEC" w:rsidRPr="00806D03">
        <w:rPr>
          <w:rFonts w:ascii="Arial" w:hAnsi="Arial" w:cs="Arial"/>
          <w:sz w:val="24"/>
          <w:szCs w:val="24"/>
        </w:rPr>
        <w:t>carcinoides</w:t>
      </w:r>
      <w:r w:rsidR="000E37BA" w:rsidRPr="00806D03">
        <w:rPr>
          <w:rFonts w:ascii="Arial" w:hAnsi="Arial" w:cs="Arial"/>
          <w:sz w:val="24"/>
          <w:szCs w:val="24"/>
        </w:rPr>
        <w:t xml:space="preserve"> intestinales son raros y muchas veces </w:t>
      </w:r>
      <w:r w:rsidR="007D7EEC" w:rsidRPr="00806D03">
        <w:rPr>
          <w:rFonts w:ascii="Arial" w:hAnsi="Arial" w:cs="Arial"/>
          <w:sz w:val="24"/>
          <w:szCs w:val="24"/>
        </w:rPr>
        <w:t>difíciles de detectar por ser de lento crecimiento y asintomáticos hasta su fase avanzada.</w:t>
      </w:r>
    </w:p>
    <w:p w:rsidR="00790931" w:rsidRPr="00806D03" w:rsidRDefault="007D7EEC" w:rsidP="00806D03">
      <w:pPr>
        <w:spacing w:line="360" w:lineRule="auto"/>
        <w:jc w:val="both"/>
        <w:rPr>
          <w:rFonts w:ascii="Arial" w:hAnsi="Arial" w:cs="Arial"/>
          <w:sz w:val="24"/>
          <w:szCs w:val="24"/>
        </w:rPr>
      </w:pPr>
      <w:r w:rsidRPr="00806D03">
        <w:rPr>
          <w:rFonts w:ascii="Arial" w:hAnsi="Arial" w:cs="Arial"/>
          <w:sz w:val="24"/>
          <w:szCs w:val="24"/>
        </w:rPr>
        <w:t>Se realiza la siguiente revisión bibliográfica teniendo en cuenta varias bibliografías de carácter nacional como internacional, con el objetivo de describir las principales características de los tumores carcinoides intestinales.</w:t>
      </w:r>
    </w:p>
    <w:p w:rsidR="00790931" w:rsidRPr="00806D03" w:rsidRDefault="00790931" w:rsidP="00806D03">
      <w:pPr>
        <w:spacing w:line="360" w:lineRule="auto"/>
        <w:jc w:val="both"/>
        <w:rPr>
          <w:rFonts w:ascii="Arial" w:hAnsi="Arial" w:cs="Arial"/>
          <w:sz w:val="24"/>
          <w:szCs w:val="24"/>
        </w:rPr>
      </w:pPr>
      <w:r w:rsidRPr="00806D03">
        <w:rPr>
          <w:rFonts w:ascii="Arial" w:hAnsi="Arial" w:cs="Arial"/>
          <w:sz w:val="24"/>
          <w:szCs w:val="24"/>
        </w:rPr>
        <w:br w:type="page"/>
      </w:r>
    </w:p>
    <w:p w:rsidR="00790931" w:rsidRPr="00806D03" w:rsidRDefault="00790931" w:rsidP="00C649A4">
      <w:pPr>
        <w:spacing w:line="360" w:lineRule="auto"/>
        <w:jc w:val="center"/>
        <w:rPr>
          <w:rFonts w:ascii="Arial" w:hAnsi="Arial" w:cs="Arial"/>
          <w:b/>
          <w:sz w:val="24"/>
          <w:szCs w:val="24"/>
        </w:rPr>
      </w:pPr>
      <w:r w:rsidRPr="00806D03">
        <w:rPr>
          <w:rFonts w:ascii="Arial" w:hAnsi="Arial" w:cs="Arial"/>
          <w:b/>
          <w:sz w:val="24"/>
          <w:szCs w:val="24"/>
        </w:rPr>
        <w:lastRenderedPageBreak/>
        <w:t>DESARROLLO</w:t>
      </w:r>
    </w:p>
    <w:p w:rsidR="00790931" w:rsidRPr="00806D03" w:rsidRDefault="00790931" w:rsidP="00806D03">
      <w:pPr>
        <w:spacing w:line="360" w:lineRule="auto"/>
        <w:jc w:val="both"/>
        <w:rPr>
          <w:rFonts w:ascii="Arial" w:hAnsi="Arial" w:cs="Arial"/>
          <w:sz w:val="24"/>
          <w:szCs w:val="24"/>
          <w:vertAlign w:val="superscript"/>
        </w:rPr>
      </w:pPr>
      <w:r w:rsidRPr="00806D03">
        <w:rPr>
          <w:rFonts w:ascii="Arial" w:hAnsi="Arial" w:cs="Arial"/>
          <w:sz w:val="24"/>
          <w:szCs w:val="24"/>
        </w:rPr>
        <w:t xml:space="preserve">El tumor </w:t>
      </w:r>
      <w:proofErr w:type="gramStart"/>
      <w:r w:rsidRPr="00806D03">
        <w:rPr>
          <w:rFonts w:ascii="Arial" w:hAnsi="Arial" w:cs="Arial"/>
          <w:sz w:val="24"/>
          <w:szCs w:val="24"/>
        </w:rPr>
        <w:t>carcinoide  intestinal</w:t>
      </w:r>
      <w:proofErr w:type="gramEnd"/>
      <w:r w:rsidRPr="00806D03">
        <w:rPr>
          <w:rFonts w:ascii="Arial" w:hAnsi="Arial" w:cs="Arial"/>
          <w:sz w:val="24"/>
          <w:szCs w:val="24"/>
        </w:rPr>
        <w:t xml:space="preserve"> es un cáncer</w:t>
      </w:r>
      <w:r w:rsidR="00E943A3" w:rsidRPr="00806D03">
        <w:rPr>
          <w:rFonts w:ascii="Arial" w:hAnsi="Arial" w:cs="Arial"/>
          <w:sz w:val="24"/>
          <w:szCs w:val="24"/>
        </w:rPr>
        <w:t xml:space="preserve"> raro</w:t>
      </w:r>
      <w:r w:rsidRPr="00806D03">
        <w:rPr>
          <w:rFonts w:ascii="Arial" w:hAnsi="Arial" w:cs="Arial"/>
          <w:sz w:val="24"/>
          <w:szCs w:val="24"/>
        </w:rPr>
        <w:t xml:space="preserve"> de crecimiento lento (poco activo) que se forma en las células que producen hormonas en el revestimiento del tubo gastrointestinal (el estómago y los intestinos). Se suele presentar en el intestino delgado, el recto o el apéndice (bolsa pequeña en forma de dedo en el intestino grueso). Tener un tumor carcinoide gastrointestinal aumenta el riesgo de que aparezcan otros cánceres en el aparato digestivo. También se llama tumor neuroendocrino gastrointestinal.</w:t>
      </w:r>
      <w:r w:rsidR="00604414" w:rsidRPr="00806D03">
        <w:rPr>
          <w:rFonts w:ascii="Arial" w:hAnsi="Arial" w:cs="Arial"/>
          <w:sz w:val="24"/>
          <w:szCs w:val="24"/>
          <w:vertAlign w:val="superscript"/>
        </w:rPr>
        <w:t>3,4,5,6,7,8,9,10.</w:t>
      </w:r>
    </w:p>
    <w:p w:rsidR="00D602B5" w:rsidRPr="00C649A4" w:rsidRDefault="00790931" w:rsidP="00C649A4">
      <w:pPr>
        <w:spacing w:line="360" w:lineRule="auto"/>
        <w:jc w:val="both"/>
        <w:rPr>
          <w:rFonts w:ascii="Arial" w:hAnsi="Arial" w:cs="Arial"/>
          <w:sz w:val="24"/>
          <w:szCs w:val="24"/>
        </w:rPr>
      </w:pPr>
      <w:r w:rsidRPr="00806D03">
        <w:rPr>
          <w:rFonts w:ascii="Arial" w:eastAsia="Times New Roman" w:hAnsi="Arial" w:cs="Arial"/>
          <w:color w:val="222222"/>
          <w:sz w:val="24"/>
          <w:szCs w:val="24"/>
          <w:lang w:val="es-ES" w:eastAsia="es-ES"/>
        </w:rPr>
        <w:t xml:space="preserve">Se caracteriza por la producción de serotonina, calicreína, bradicinina, histamina, prostaglandinas y </w:t>
      </w:r>
      <w:proofErr w:type="spellStart"/>
      <w:r w:rsidRPr="00806D03">
        <w:rPr>
          <w:rFonts w:ascii="Arial" w:eastAsia="Times New Roman" w:hAnsi="Arial" w:cs="Arial"/>
          <w:color w:val="222222"/>
          <w:sz w:val="24"/>
          <w:szCs w:val="24"/>
          <w:lang w:val="es-ES" w:eastAsia="es-ES"/>
        </w:rPr>
        <w:t>taquicinina</w:t>
      </w:r>
      <w:proofErr w:type="spellEnd"/>
      <w:r w:rsidRPr="00806D03">
        <w:rPr>
          <w:rFonts w:ascii="Arial" w:eastAsia="Times New Roman" w:hAnsi="Arial" w:cs="Arial"/>
          <w:color w:val="222222"/>
          <w:sz w:val="24"/>
          <w:szCs w:val="24"/>
          <w:lang w:val="es-ES" w:eastAsia="es-ES"/>
        </w:rPr>
        <w:t xml:space="preserve">, que son las responsables de las manifestaciones clínicas, aunque no se conoce con exactitud cuál de ellas es la </w:t>
      </w:r>
      <w:proofErr w:type="spellStart"/>
      <w:proofErr w:type="gramStart"/>
      <w:r w:rsidRPr="00806D03">
        <w:rPr>
          <w:rFonts w:ascii="Arial" w:eastAsia="Times New Roman" w:hAnsi="Arial" w:cs="Arial"/>
          <w:color w:val="222222"/>
          <w:sz w:val="24"/>
          <w:szCs w:val="24"/>
          <w:lang w:val="es-ES" w:eastAsia="es-ES"/>
        </w:rPr>
        <w:t>responsable.</w:t>
      </w:r>
      <w:r w:rsidRPr="00790931">
        <w:rPr>
          <w:rFonts w:ascii="Arial" w:eastAsia="Times New Roman" w:hAnsi="Arial" w:cs="Arial"/>
          <w:color w:val="222222"/>
          <w:sz w:val="24"/>
          <w:szCs w:val="24"/>
          <w:lang w:val="es-ES" w:eastAsia="es-ES"/>
        </w:rPr>
        <w:t>Generalmente</w:t>
      </w:r>
      <w:proofErr w:type="spellEnd"/>
      <w:proofErr w:type="gramEnd"/>
      <w:r w:rsidRPr="00790931">
        <w:rPr>
          <w:rFonts w:ascii="Arial" w:eastAsia="Times New Roman" w:hAnsi="Arial" w:cs="Arial"/>
          <w:color w:val="222222"/>
          <w:sz w:val="24"/>
          <w:szCs w:val="24"/>
          <w:lang w:val="es-ES" w:eastAsia="es-ES"/>
        </w:rPr>
        <w:t>, su malignidad no es muy elevada, pero la ausencia o aparición tardía de sintomatología implica que se detecte después de una larga evolución, lo cual dificulta la terapéutica</w:t>
      </w:r>
      <w:r w:rsidRPr="00806D03">
        <w:rPr>
          <w:rFonts w:ascii="Arial" w:eastAsia="Times New Roman" w:hAnsi="Arial" w:cs="Arial"/>
          <w:color w:val="222222"/>
          <w:sz w:val="24"/>
          <w:szCs w:val="24"/>
          <w:lang w:val="es-ES" w:eastAsia="es-ES"/>
        </w:rPr>
        <w:t>.</w:t>
      </w:r>
      <w:r w:rsidR="00604414" w:rsidRPr="00806D03">
        <w:rPr>
          <w:rFonts w:ascii="Arial" w:eastAsia="Times New Roman" w:hAnsi="Arial" w:cs="Arial"/>
          <w:color w:val="222222"/>
          <w:sz w:val="24"/>
          <w:szCs w:val="24"/>
          <w:vertAlign w:val="superscript"/>
          <w:lang w:val="es-ES" w:eastAsia="es-ES"/>
        </w:rPr>
        <w:t>3,4,5</w:t>
      </w:r>
    </w:p>
    <w:p w:rsidR="00DC5543" w:rsidRPr="00DC5543" w:rsidRDefault="00A34631" w:rsidP="00806D03">
      <w:pPr>
        <w:spacing w:line="360" w:lineRule="auto"/>
        <w:jc w:val="both"/>
      </w:pPr>
      <w:r w:rsidRPr="00A90E6F">
        <w:rPr>
          <w:rFonts w:ascii="Arial" w:hAnsi="Arial" w:cs="Arial"/>
          <w:sz w:val="24"/>
          <w:szCs w:val="24"/>
        </w:rPr>
        <w:t xml:space="preserve">La clasificación de los tumores carcinoides gastrointestinales ha variado a través de los años. </w:t>
      </w:r>
      <w:r w:rsidR="00D602B5" w:rsidRPr="00806D03">
        <w:rPr>
          <w:rFonts w:ascii="Arial" w:hAnsi="Arial" w:cs="Arial"/>
          <w:sz w:val="24"/>
          <w:szCs w:val="24"/>
        </w:rPr>
        <w:t>Los tumores neuroendocrinos se pueden clasificar o describir de muchas maneras diferentes, incluido según dónde se ubican, el aspecto de las células tumorales bajo un microscopio y la rapidez con que las células crecen y se dividen</w:t>
      </w:r>
      <w:r w:rsidR="00C649A4">
        <w:rPr>
          <w:rFonts w:ascii="Arial" w:hAnsi="Arial" w:cs="Arial"/>
          <w:sz w:val="24"/>
          <w:szCs w:val="24"/>
        </w:rPr>
        <w:t>.</w:t>
      </w:r>
      <w:r w:rsidR="00436586" w:rsidRPr="00806D03">
        <w:rPr>
          <w:rFonts w:ascii="Arial" w:hAnsi="Arial" w:cs="Arial"/>
          <w:sz w:val="24"/>
          <w:szCs w:val="24"/>
          <w:vertAlign w:val="superscript"/>
        </w:rPr>
        <w:t>11,12</w:t>
      </w:r>
      <w:r w:rsidR="00DC5543">
        <w:rPr>
          <w:rFonts w:ascii="Arial" w:hAnsi="Arial" w:cs="Arial"/>
          <w:sz w:val="24"/>
          <w:szCs w:val="24"/>
          <w:vertAlign w:val="superscript"/>
        </w:rPr>
        <w:t>,</w:t>
      </w:r>
      <w:proofErr w:type="gramStart"/>
      <w:r w:rsidR="00DC5543">
        <w:rPr>
          <w:rFonts w:ascii="Arial" w:hAnsi="Arial" w:cs="Arial"/>
          <w:sz w:val="24"/>
          <w:szCs w:val="24"/>
          <w:vertAlign w:val="superscript"/>
        </w:rPr>
        <w:t>13</w:t>
      </w:r>
      <w:r w:rsidR="00DC5543">
        <w:rPr>
          <w:rFonts w:ascii="Arial" w:hAnsi="Arial" w:cs="Arial"/>
          <w:sz w:val="24"/>
          <w:szCs w:val="24"/>
        </w:rPr>
        <w:t>( Ver</w:t>
      </w:r>
      <w:proofErr w:type="gramEnd"/>
      <w:r w:rsidR="00DC5543">
        <w:rPr>
          <w:rFonts w:ascii="Arial" w:hAnsi="Arial" w:cs="Arial"/>
          <w:sz w:val="24"/>
          <w:szCs w:val="24"/>
        </w:rPr>
        <w:t xml:space="preserve"> Tabla1</w:t>
      </w:r>
      <w:r w:rsidR="00FC5606">
        <w:rPr>
          <w:rFonts w:ascii="Arial" w:hAnsi="Arial" w:cs="Arial"/>
          <w:sz w:val="24"/>
          <w:szCs w:val="24"/>
        </w:rPr>
        <w:t xml:space="preserve"> y Tabla 2</w:t>
      </w:r>
      <w:r w:rsidR="00DC5543">
        <w:rPr>
          <w:rFonts w:ascii="Arial" w:hAnsi="Arial" w:cs="Arial"/>
          <w:sz w:val="24"/>
          <w:szCs w:val="24"/>
        </w:rPr>
        <w:t>)</w:t>
      </w:r>
    </w:p>
    <w:p w:rsidR="00AA0C39" w:rsidRDefault="00AA0C39" w:rsidP="00DC5543">
      <w:pPr>
        <w:pStyle w:val="Descripcin"/>
        <w:keepNext/>
        <w:jc w:val="center"/>
        <w:rPr>
          <w:rFonts w:ascii="Arial" w:hAnsi="Arial" w:cs="Arial"/>
          <w:noProof/>
          <w:sz w:val="24"/>
          <w:szCs w:val="24"/>
          <w:lang w:val="es-ES" w:eastAsia="es-ES"/>
        </w:rPr>
      </w:pPr>
    </w:p>
    <w:p w:rsidR="00AA0C39" w:rsidRPr="00AA0C39" w:rsidRDefault="00AA0C39" w:rsidP="00DC5543">
      <w:pPr>
        <w:pStyle w:val="Descripcin"/>
        <w:keepNext/>
        <w:jc w:val="center"/>
        <w:rPr>
          <w:rFonts w:ascii="Arial" w:hAnsi="Arial" w:cs="Arial"/>
          <w:noProof/>
          <w:color w:val="auto"/>
          <w:sz w:val="24"/>
          <w:szCs w:val="24"/>
          <w:lang w:val="es-ES" w:eastAsia="es-ES"/>
        </w:rPr>
      </w:pPr>
      <w:r w:rsidRPr="00AA0C39">
        <w:rPr>
          <w:rFonts w:ascii="Arial" w:hAnsi="Arial" w:cs="Arial"/>
          <w:noProof/>
          <w:color w:val="auto"/>
          <w:sz w:val="24"/>
          <w:szCs w:val="24"/>
          <w:vertAlign w:val="superscript"/>
          <w:lang w:val="es-ES" w:eastAsia="es-ES"/>
        </w:rPr>
        <w:drawing>
          <wp:anchor distT="0" distB="0" distL="114300" distR="114300" simplePos="0" relativeHeight="251663360" behindDoc="1" locked="0" layoutInCell="1" allowOverlap="1">
            <wp:simplePos x="0" y="0"/>
            <wp:positionH relativeFrom="column">
              <wp:posOffset>-297180</wp:posOffset>
            </wp:positionH>
            <wp:positionV relativeFrom="paragraph">
              <wp:posOffset>269240</wp:posOffset>
            </wp:positionV>
            <wp:extent cx="5934710" cy="3706495"/>
            <wp:effectExtent l="0" t="0" r="8890" b="0"/>
            <wp:wrapNone/>
            <wp:docPr id="1" name="Imagen 1" descr="C:\Users\Adriano\Desktop\09t2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riano\Desktop\09t2 (2).gif"/>
                    <pic:cNvPicPr>
                      <a:picLocks noChangeAspect="1" noChangeArrowheads="1"/>
                    </pic:cNvPicPr>
                  </pic:nvPicPr>
                  <pic:blipFill rotWithShape="1">
                    <a:blip r:embed="rId7">
                      <a:extLst>
                        <a:ext uri="{28A0092B-C50C-407E-A947-70E740481C1C}">
                          <a14:useLocalDpi xmlns:a14="http://schemas.microsoft.com/office/drawing/2010/main" val="0"/>
                        </a:ext>
                      </a:extLst>
                    </a:blip>
                    <a:srcRect t="3901" b="-3901"/>
                    <a:stretch/>
                  </pic:blipFill>
                  <pic:spPr bwMode="auto">
                    <a:xfrm>
                      <a:off x="0" y="0"/>
                      <a:ext cx="5934710" cy="3706495"/>
                    </a:xfrm>
                    <a:prstGeom prst="rect">
                      <a:avLst/>
                    </a:prstGeom>
                    <a:noFill/>
                    <a:ln>
                      <a:noFill/>
                    </a:ln>
                    <a:extLst>
                      <a:ext uri="{53640926-AAD7-44D8-BBD7-CCE9431645EC}">
                        <a14:shadowObscured xmlns:a14="http://schemas.microsoft.com/office/drawing/2010/main"/>
                      </a:ext>
                    </a:extLst>
                  </pic:spPr>
                </pic:pic>
              </a:graphicData>
            </a:graphic>
          </wp:anchor>
        </w:drawing>
      </w:r>
      <w:r w:rsidRPr="00AA0C39">
        <w:rPr>
          <w:rFonts w:ascii="Arial" w:hAnsi="Arial" w:cs="Arial"/>
          <w:noProof/>
          <w:color w:val="auto"/>
          <w:sz w:val="24"/>
          <w:szCs w:val="24"/>
          <w:lang w:val="es-ES" w:eastAsia="es-ES"/>
        </w:rPr>
        <w:t>Tabla1</w:t>
      </w:r>
    </w:p>
    <w:p w:rsidR="00AA0C39" w:rsidRDefault="00AA0C39" w:rsidP="00DC5543">
      <w:pPr>
        <w:pStyle w:val="Descripcin"/>
        <w:keepNext/>
        <w:jc w:val="center"/>
        <w:rPr>
          <w:rFonts w:ascii="Arial" w:hAnsi="Arial" w:cs="Arial"/>
          <w:noProof/>
          <w:sz w:val="24"/>
          <w:szCs w:val="24"/>
          <w:lang w:val="es-ES" w:eastAsia="es-ES"/>
        </w:rPr>
      </w:pPr>
    </w:p>
    <w:p w:rsidR="00AA0C39" w:rsidRDefault="00AA0C39" w:rsidP="00DC5543">
      <w:pPr>
        <w:pStyle w:val="Descripcin"/>
        <w:keepNext/>
        <w:jc w:val="center"/>
        <w:rPr>
          <w:rFonts w:ascii="Arial" w:hAnsi="Arial" w:cs="Arial"/>
          <w:noProof/>
          <w:sz w:val="24"/>
          <w:szCs w:val="24"/>
          <w:lang w:val="es-ES" w:eastAsia="es-ES"/>
        </w:rPr>
      </w:pPr>
    </w:p>
    <w:p w:rsidR="00AA0C39" w:rsidRDefault="00AA0C39" w:rsidP="00DC5543">
      <w:pPr>
        <w:pStyle w:val="Descripcin"/>
        <w:keepNext/>
        <w:jc w:val="center"/>
        <w:rPr>
          <w:rFonts w:ascii="Arial" w:hAnsi="Arial" w:cs="Arial"/>
          <w:noProof/>
          <w:sz w:val="24"/>
          <w:szCs w:val="24"/>
          <w:lang w:val="es-ES" w:eastAsia="es-ES"/>
        </w:rPr>
      </w:pPr>
    </w:p>
    <w:p w:rsidR="00AA0C39" w:rsidRDefault="00AA0C39" w:rsidP="00AA0C39">
      <w:pPr>
        <w:pStyle w:val="Descripcin"/>
        <w:keepNext/>
        <w:rPr>
          <w:rFonts w:ascii="Arial" w:hAnsi="Arial" w:cs="Arial"/>
          <w:noProof/>
          <w:sz w:val="24"/>
          <w:szCs w:val="24"/>
          <w:lang w:val="es-ES" w:eastAsia="es-ES"/>
        </w:rPr>
      </w:pPr>
    </w:p>
    <w:p w:rsidR="00AA0C39" w:rsidRPr="00AA0C39" w:rsidRDefault="00AA0C39" w:rsidP="00AA0C39">
      <w:pPr>
        <w:rPr>
          <w:lang w:val="es-ES" w:eastAsia="es-ES"/>
        </w:rPr>
      </w:pPr>
    </w:p>
    <w:p w:rsidR="00AA0C39" w:rsidRDefault="00AA0C39" w:rsidP="00DC5543">
      <w:pPr>
        <w:pStyle w:val="Descripcin"/>
        <w:keepNext/>
        <w:jc w:val="center"/>
        <w:rPr>
          <w:rFonts w:ascii="Arial" w:hAnsi="Arial" w:cs="Arial"/>
          <w:noProof/>
          <w:sz w:val="24"/>
          <w:szCs w:val="24"/>
          <w:lang w:val="es-ES" w:eastAsia="es-ES"/>
        </w:rPr>
      </w:pPr>
    </w:p>
    <w:p w:rsidR="00AA0C39" w:rsidRDefault="00AA0C39" w:rsidP="00DC5543">
      <w:pPr>
        <w:pStyle w:val="Descripcin"/>
        <w:keepNext/>
        <w:jc w:val="center"/>
        <w:rPr>
          <w:rFonts w:ascii="Arial" w:hAnsi="Arial" w:cs="Arial"/>
          <w:noProof/>
          <w:sz w:val="24"/>
          <w:szCs w:val="24"/>
          <w:lang w:val="es-ES" w:eastAsia="es-ES"/>
        </w:rPr>
      </w:pPr>
    </w:p>
    <w:p w:rsidR="00DC5543" w:rsidRPr="00DC5543" w:rsidRDefault="00DC5543" w:rsidP="00AA0C39">
      <w:pPr>
        <w:pStyle w:val="Descripcin"/>
        <w:keepNext/>
        <w:rPr>
          <w:color w:val="auto"/>
        </w:rPr>
      </w:pPr>
    </w:p>
    <w:p w:rsidR="00D602B5" w:rsidRDefault="00D602B5" w:rsidP="00806D03">
      <w:pPr>
        <w:spacing w:line="360" w:lineRule="auto"/>
        <w:jc w:val="both"/>
        <w:rPr>
          <w:rFonts w:ascii="Arial" w:hAnsi="Arial" w:cs="Arial"/>
          <w:sz w:val="24"/>
          <w:szCs w:val="24"/>
          <w:lang w:val="es-ES"/>
        </w:rPr>
      </w:pPr>
    </w:p>
    <w:p w:rsidR="00FC5606" w:rsidRPr="00DA39E2" w:rsidRDefault="00AA0C39" w:rsidP="00806D03">
      <w:pPr>
        <w:spacing w:line="360" w:lineRule="auto"/>
        <w:jc w:val="both"/>
        <w:rPr>
          <w:rFonts w:ascii="Arial" w:hAnsi="Arial" w:cs="Arial"/>
          <w:sz w:val="24"/>
          <w:szCs w:val="24"/>
          <w:lang w:val="es-ES"/>
        </w:rPr>
      </w:pPr>
      <w:r>
        <w:rPr>
          <w:rFonts w:ascii="Arial" w:hAnsi="Arial" w:cs="Arial"/>
          <w:noProof/>
          <w:sz w:val="24"/>
          <w:szCs w:val="24"/>
          <w:lang w:val="es-ES" w:eastAsia="es-ES"/>
        </w:rPr>
        <w:lastRenderedPageBreak/>
        <w:drawing>
          <wp:anchor distT="0" distB="0" distL="114300" distR="114300" simplePos="0" relativeHeight="251660288" behindDoc="1" locked="0" layoutInCell="1" allowOverlap="1">
            <wp:simplePos x="0" y="0"/>
            <wp:positionH relativeFrom="column">
              <wp:posOffset>-677545</wp:posOffset>
            </wp:positionH>
            <wp:positionV relativeFrom="paragraph">
              <wp:posOffset>-259195</wp:posOffset>
            </wp:positionV>
            <wp:extent cx="6711950" cy="2362200"/>
            <wp:effectExtent l="0" t="0" r="0" b="0"/>
            <wp:wrapNone/>
            <wp:docPr id="4" name="Imagen 4" descr="C:\Users\Adriano\Desktop\a13ta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riano\Desktop\a13tab01.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679" t="10770" r="1"/>
                    <a:stretch/>
                  </pic:blipFill>
                  <pic:spPr bwMode="auto">
                    <a:xfrm>
                      <a:off x="0" y="0"/>
                      <a:ext cx="6711950" cy="2362200"/>
                    </a:xfrm>
                    <a:prstGeom prst="rect">
                      <a:avLst/>
                    </a:prstGeom>
                    <a:noFill/>
                    <a:ln>
                      <a:noFill/>
                    </a:ln>
                    <a:extLst>
                      <a:ext uri="{53640926-AAD7-44D8-BBD7-CCE9431645EC}">
                        <a14:shadowObscured xmlns:a14="http://schemas.microsoft.com/office/drawing/2010/main"/>
                      </a:ext>
                    </a:extLst>
                  </pic:spPr>
                </pic:pic>
              </a:graphicData>
            </a:graphic>
          </wp:anchor>
        </w:drawing>
      </w:r>
      <w:r w:rsidR="003B4F91">
        <w:rPr>
          <w:noProof/>
          <w:lang w:val="es-ES" w:eastAsia="es-ES"/>
        </w:rPr>
        <w:pict>
          <v:shapetype id="_x0000_t202" coordsize="21600,21600" o:spt="202" path="m,l,21600r21600,l21600,xe">
            <v:stroke joinstyle="miter"/>
            <v:path gradientshapeok="t" o:connecttype="rect"/>
          </v:shapetype>
          <v:shape id="6 Cuadro de texto" o:spid="_x0000_s1026" type="#_x0000_t202" style="position:absolute;left:0;text-align:left;margin-left:-53.35pt;margin-top:-69.8pt;width:528.5pt;height:36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OulNwIAAHUEAAAOAAAAZHJzL2Uyb0RvYy54bWysVMFu2zAMvQ/YPwi6L06KNV2NOEWWIsOA&#10;oC2QDj0rshwLkEWNUmJnXz9KttOt22nYRaFI6tF8j8zirmsMOyn0GmzBZ5MpZ8pKKLU9FPzb8+bD&#10;J858ELYUBqwq+Fl5frd8/27RulxdQQ2mVMgIxPq8dQWvQ3B5lnlZq0b4CThlKVgBNiLQFQ9ZiaIl&#10;9MZkV9PpPGsBS4cglffkve+DfJnwq0rJ8FhVXgVmCk7fFtKJ6dzHM1suRH5A4Woth88Q//AVjdCW&#10;il6g7kUQ7Ij6D6hGSwQPVZhIaDKoKi1V6oG6mU3fdLOrhVOpFyLHuwtN/v/ByofTEzJdFnzOmRUN&#10;STRn66MoEVipWFBdgEhS63xOuTtH2aH7DB2JPfo9OWPvXYVN/KWuGMWJ7vOFYsJhkpzzm9ns9ppC&#10;kmIfr29IwwiTvb526MMXBQ2LRsGRJEzMitPWhz51TInFPBhdbrQx8RIDa4PsJEjuttZBDeC/ZRkb&#10;cy3EVz1g71FpXoYqseG+sWiFbt8NLOyhPBMJCP0seSc3mspuhQ9PAml4qDlaiPBIR2WgLTgMFmc1&#10;4I+/+WM+aUpRzloaxoL770eBijPz1ZLacXJHA0djPxr22KyBGp7RqjmZTHqAwYxmhdC80J6sYhUK&#10;CSupVsHDaK5DvxK0Z1KtVimJ5tOJsLU7JyP0SO9z9yLQDeLE8XiAcUxF/kajPrcne3UMUOkkYCS0&#10;Z5GEjxea7TQCwx7G5fn1nrJe/y2WPwEAAP//AwBQSwMEFAAGAAgAAAAhAPsbeEbhAAAADQEAAA8A&#10;AABkcnMvZG93bnJldi54bWxMjz1PwzAQhnck/oN1SCyotdsKl4Y4FbSwwdBSdXZjk0TE58h2mvTf&#10;c51gu49H7z2Xr0fXsrMNsfGoYDYVwCyW3jRYKTh8vU+egMWk0ejWo1VwsRHWxe1NrjPjB9zZ8z5V&#10;jEIwZlpBnVKXcR7L2jodp76zSLtvH5xO1IaKm6AHCnctnwshudMN0oVad3ZT2/Jn3zsFchv6YYeb&#10;h+3h7UN/dtX8+Ho5KnV/N748A0t2TH8wXPVJHQpyOvkeTWStgslMyCWx12qxksCIWT2KBbATjeRS&#10;Ai9y/v+L4hcAAP//AwBQSwECLQAUAAYACAAAACEAtoM4kv4AAADhAQAAEwAAAAAAAAAAAAAAAAAA&#10;AAAAW0NvbnRlbnRfVHlwZXNdLnhtbFBLAQItABQABgAIAAAAIQA4/SH/1gAAAJQBAAALAAAAAAAA&#10;AAAAAAAAAC8BAABfcmVscy8ucmVsc1BLAQItABQABgAIAAAAIQDUfOulNwIAAHUEAAAOAAAAAAAA&#10;AAAAAAAAAC4CAABkcnMvZTJvRG9jLnhtbFBLAQItABQABgAIAAAAIQD7G3hG4QAAAA0BAAAPAAAA&#10;AAAAAAAAAAAAAJEEAABkcnMvZG93bnJldi54bWxQSwUGAAAAAAQABADzAAAAnwUAAAAA&#10;" stroked="f">
            <v:textbox inset="0,0,0,0">
              <w:txbxContent>
                <w:p w:rsidR="00017D06" w:rsidRPr="00017D06" w:rsidRDefault="00AA0C39" w:rsidP="00AA0C39">
                  <w:pPr>
                    <w:pStyle w:val="Descripcin"/>
                    <w:jc w:val="center"/>
                    <w:rPr>
                      <w:rFonts w:ascii="Arial" w:hAnsi="Arial" w:cs="Arial"/>
                      <w:noProof/>
                      <w:color w:val="auto"/>
                      <w:sz w:val="24"/>
                      <w:szCs w:val="24"/>
                    </w:rPr>
                  </w:pPr>
                  <w:r>
                    <w:rPr>
                      <w:rFonts w:ascii="Arial" w:hAnsi="Arial" w:cs="Arial"/>
                      <w:noProof/>
                      <w:color w:val="auto"/>
                      <w:sz w:val="24"/>
                      <w:szCs w:val="24"/>
                    </w:rPr>
                    <w:t>Tabla 2</w:t>
                  </w:r>
                </w:p>
              </w:txbxContent>
            </v:textbox>
          </v:shape>
        </w:pict>
      </w:r>
    </w:p>
    <w:p w:rsidR="00FC5606" w:rsidRDefault="00FC5606" w:rsidP="00806D03">
      <w:pPr>
        <w:spacing w:line="360" w:lineRule="auto"/>
        <w:jc w:val="both"/>
        <w:rPr>
          <w:rFonts w:ascii="Arial" w:eastAsia="Times New Roman" w:hAnsi="Arial" w:cs="Arial"/>
          <w:color w:val="222222"/>
          <w:sz w:val="24"/>
          <w:szCs w:val="24"/>
          <w:vertAlign w:val="superscript"/>
          <w:lang w:val="es-ES" w:eastAsia="es-ES"/>
        </w:rPr>
      </w:pPr>
    </w:p>
    <w:p w:rsidR="00FC5606" w:rsidRDefault="00FC5606" w:rsidP="00806D03">
      <w:pPr>
        <w:spacing w:line="360" w:lineRule="auto"/>
        <w:jc w:val="both"/>
        <w:rPr>
          <w:rFonts w:ascii="Arial" w:eastAsia="Times New Roman" w:hAnsi="Arial" w:cs="Arial"/>
          <w:color w:val="222222"/>
          <w:sz w:val="24"/>
          <w:szCs w:val="24"/>
          <w:vertAlign w:val="superscript"/>
          <w:lang w:val="es-ES" w:eastAsia="es-ES"/>
        </w:rPr>
      </w:pPr>
    </w:p>
    <w:p w:rsidR="00FC5606" w:rsidRDefault="00FC5606" w:rsidP="00806D03">
      <w:pPr>
        <w:spacing w:line="360" w:lineRule="auto"/>
        <w:jc w:val="both"/>
        <w:rPr>
          <w:rFonts w:ascii="Arial" w:eastAsia="Times New Roman" w:hAnsi="Arial" w:cs="Arial"/>
          <w:color w:val="222222"/>
          <w:sz w:val="24"/>
          <w:szCs w:val="24"/>
          <w:vertAlign w:val="superscript"/>
          <w:lang w:val="es-ES" w:eastAsia="es-ES"/>
        </w:rPr>
      </w:pPr>
    </w:p>
    <w:p w:rsidR="00FC5606" w:rsidRDefault="00FC5606" w:rsidP="00806D03">
      <w:pPr>
        <w:spacing w:line="360" w:lineRule="auto"/>
        <w:jc w:val="both"/>
        <w:rPr>
          <w:rFonts w:ascii="Arial" w:eastAsia="Times New Roman" w:hAnsi="Arial" w:cs="Arial"/>
          <w:color w:val="222222"/>
          <w:sz w:val="24"/>
          <w:szCs w:val="24"/>
          <w:vertAlign w:val="superscript"/>
          <w:lang w:val="es-ES" w:eastAsia="es-ES"/>
        </w:rPr>
      </w:pPr>
    </w:p>
    <w:p w:rsidR="00AA0C39" w:rsidRDefault="00AA0C39" w:rsidP="00806D03">
      <w:pPr>
        <w:spacing w:line="360" w:lineRule="auto"/>
        <w:jc w:val="both"/>
        <w:rPr>
          <w:rFonts w:ascii="Arial" w:eastAsia="Times New Roman" w:hAnsi="Arial" w:cs="Arial"/>
          <w:color w:val="222222"/>
          <w:sz w:val="24"/>
          <w:szCs w:val="24"/>
          <w:vertAlign w:val="superscript"/>
          <w:lang w:val="es-ES" w:eastAsia="es-ES"/>
        </w:rPr>
      </w:pPr>
    </w:p>
    <w:p w:rsidR="003108C3" w:rsidRPr="00A90E6F" w:rsidRDefault="00D04D8F" w:rsidP="00A90E6F">
      <w:pPr>
        <w:spacing w:line="360" w:lineRule="auto"/>
        <w:jc w:val="both"/>
        <w:rPr>
          <w:rFonts w:ascii="Arial" w:hAnsi="Arial" w:cs="Arial"/>
          <w:sz w:val="24"/>
          <w:szCs w:val="24"/>
        </w:rPr>
      </w:pPr>
      <w:r w:rsidRPr="00A90E6F">
        <w:rPr>
          <w:rFonts w:ascii="Arial" w:hAnsi="Arial" w:cs="Arial"/>
          <w:sz w:val="24"/>
          <w:szCs w:val="24"/>
        </w:rPr>
        <w:t>C</w:t>
      </w:r>
      <w:r w:rsidR="0073076F" w:rsidRPr="00A90E6F">
        <w:rPr>
          <w:rFonts w:ascii="Arial" w:hAnsi="Arial" w:cs="Arial"/>
          <w:sz w:val="24"/>
          <w:szCs w:val="24"/>
        </w:rPr>
        <w:t>lasificaciones dan énfasis en el grado de diferenciación del fenotipo neoplásico basándose en el potencial maligno</w:t>
      </w:r>
      <w:r w:rsidR="004341C5" w:rsidRPr="00A90E6F">
        <w:rPr>
          <w:rFonts w:ascii="Arial" w:hAnsi="Arial" w:cs="Arial"/>
          <w:sz w:val="24"/>
          <w:szCs w:val="24"/>
        </w:rPr>
        <w:t xml:space="preserve"> encontrándose divididos en:</w:t>
      </w:r>
      <w:r w:rsidR="00611931" w:rsidRPr="00A90E6F">
        <w:rPr>
          <w:rFonts w:ascii="Arial" w:hAnsi="Arial" w:cs="Arial"/>
          <w:sz w:val="24"/>
          <w:szCs w:val="24"/>
        </w:rPr>
        <w:t xml:space="preserve"> tumores bien diferenciados (en su mayoría benignos),</w:t>
      </w:r>
      <w:r w:rsidR="004341C5" w:rsidRPr="00A90E6F">
        <w:rPr>
          <w:rFonts w:ascii="Arial" w:hAnsi="Arial" w:cs="Arial"/>
          <w:sz w:val="24"/>
          <w:szCs w:val="24"/>
        </w:rPr>
        <w:t xml:space="preserve">carcinomas endocrinos </w:t>
      </w:r>
      <w:r w:rsidR="00D602B5" w:rsidRPr="00A90E6F">
        <w:rPr>
          <w:rFonts w:ascii="Arial" w:hAnsi="Arial" w:cs="Arial"/>
          <w:sz w:val="24"/>
          <w:szCs w:val="24"/>
        </w:rPr>
        <w:t>bien diferenciados donde las células están bien diferenciadas y su aspecto es más similar a las células sanas</w:t>
      </w:r>
      <w:r w:rsidR="00611931" w:rsidRPr="00A90E6F">
        <w:rPr>
          <w:rFonts w:ascii="Arial" w:hAnsi="Arial" w:cs="Arial"/>
          <w:sz w:val="24"/>
          <w:szCs w:val="24"/>
        </w:rPr>
        <w:t>(potencial maligno bajo)</w:t>
      </w:r>
      <w:r w:rsidR="004341C5" w:rsidRPr="00A90E6F">
        <w:rPr>
          <w:rFonts w:ascii="Arial" w:hAnsi="Arial" w:cs="Arial"/>
          <w:sz w:val="24"/>
          <w:szCs w:val="24"/>
        </w:rPr>
        <w:t>y carcinomas endocrinos poco diferenciados</w:t>
      </w:r>
      <w:r w:rsidR="00D602B5" w:rsidRPr="00A90E6F">
        <w:rPr>
          <w:rFonts w:ascii="Arial" w:hAnsi="Arial" w:cs="Arial"/>
          <w:sz w:val="24"/>
          <w:szCs w:val="24"/>
        </w:rPr>
        <w:t xml:space="preserve"> donde</w:t>
      </w:r>
      <w:r w:rsidR="002F2F0B" w:rsidRPr="00A90E6F">
        <w:rPr>
          <w:rFonts w:ascii="Arial" w:hAnsi="Arial" w:cs="Arial"/>
          <w:sz w:val="24"/>
          <w:szCs w:val="24"/>
        </w:rPr>
        <w:t xml:space="preserve"> sus células no están bien diferenciadas y su aspecto es menos similar al de las células sanas</w:t>
      </w:r>
      <w:r w:rsidR="00611931" w:rsidRPr="00A90E6F">
        <w:rPr>
          <w:rFonts w:ascii="Arial" w:hAnsi="Arial" w:cs="Arial"/>
          <w:sz w:val="24"/>
          <w:szCs w:val="24"/>
        </w:rPr>
        <w:t>(muy malignos)</w:t>
      </w:r>
      <w:r w:rsidR="002F2F0B" w:rsidRPr="00A90E6F">
        <w:rPr>
          <w:rFonts w:ascii="Arial" w:hAnsi="Arial" w:cs="Arial"/>
          <w:sz w:val="24"/>
          <w:szCs w:val="24"/>
        </w:rPr>
        <w:t>, además estos carcinomas endocrinos mal diferenciados se dividen en</w:t>
      </w:r>
      <w:r w:rsidR="00937465" w:rsidRPr="00A90E6F">
        <w:rPr>
          <w:rFonts w:ascii="Arial" w:hAnsi="Arial" w:cs="Arial"/>
          <w:sz w:val="24"/>
          <w:szCs w:val="24"/>
        </w:rPr>
        <w:t xml:space="preserve"> los tipos de células grandes y de células pequeñas según el aspecto de sus células bajo el microscopio</w:t>
      </w:r>
      <w:r w:rsidR="0073076F" w:rsidRPr="00A90E6F">
        <w:rPr>
          <w:rFonts w:ascii="Arial" w:hAnsi="Arial" w:cs="Arial"/>
          <w:sz w:val="24"/>
          <w:szCs w:val="24"/>
        </w:rPr>
        <w:t xml:space="preserve">. La conducta biológica de un tumor carcinoide puede cambiar con la localización tumoral, su tamaño o el índice de proliferación (Ki-67). Estas características, junto con otras asociaciones como los datos de invasión vascular, cambios biomoleculares tumorales, presencia de receptores de somatostatina y detección de marcadores neuroendocrinos como la </w:t>
      </w:r>
      <w:proofErr w:type="spellStart"/>
      <w:r w:rsidR="0073076F" w:rsidRPr="00A90E6F">
        <w:rPr>
          <w:rFonts w:ascii="Arial" w:hAnsi="Arial" w:cs="Arial"/>
          <w:sz w:val="24"/>
          <w:szCs w:val="24"/>
        </w:rPr>
        <w:t>cromogranina</w:t>
      </w:r>
      <w:proofErr w:type="spellEnd"/>
      <w:r w:rsidR="0073076F" w:rsidRPr="00A90E6F">
        <w:rPr>
          <w:rFonts w:ascii="Arial" w:hAnsi="Arial" w:cs="Arial"/>
          <w:sz w:val="24"/>
          <w:szCs w:val="24"/>
        </w:rPr>
        <w:t xml:space="preserve"> (en tejidos y sangre periférica), son variables imprescindibles en la categorización de</w:t>
      </w:r>
      <w:r w:rsidR="004068CE" w:rsidRPr="00A90E6F">
        <w:rPr>
          <w:rFonts w:ascii="Arial" w:hAnsi="Arial" w:cs="Arial"/>
          <w:sz w:val="24"/>
          <w:szCs w:val="24"/>
        </w:rPr>
        <w:t xml:space="preserve"> los tumores neuroendocrinos</w:t>
      </w:r>
      <w:r w:rsidR="004068CE" w:rsidRPr="00A90E6F">
        <w:rPr>
          <w:rFonts w:ascii="Arial" w:hAnsi="Arial" w:cs="Arial"/>
          <w:sz w:val="24"/>
          <w:szCs w:val="24"/>
          <w:vertAlign w:val="superscript"/>
        </w:rPr>
        <w:t>11</w:t>
      </w:r>
      <w:r w:rsidR="0073076F" w:rsidRPr="00A90E6F">
        <w:rPr>
          <w:rFonts w:ascii="Arial" w:hAnsi="Arial" w:cs="Arial"/>
          <w:sz w:val="24"/>
          <w:szCs w:val="24"/>
        </w:rPr>
        <w:t>.</w:t>
      </w:r>
    </w:p>
    <w:p w:rsidR="00F5600A" w:rsidRPr="00A90E6F" w:rsidRDefault="0073076F" w:rsidP="00A90E6F">
      <w:pPr>
        <w:spacing w:line="360" w:lineRule="auto"/>
        <w:jc w:val="both"/>
        <w:rPr>
          <w:rFonts w:ascii="Arial" w:hAnsi="Arial" w:cs="Arial"/>
          <w:sz w:val="24"/>
          <w:szCs w:val="24"/>
        </w:rPr>
      </w:pPr>
      <w:r w:rsidRPr="00A90E6F">
        <w:rPr>
          <w:rFonts w:ascii="Arial" w:hAnsi="Arial" w:cs="Arial"/>
          <w:sz w:val="24"/>
          <w:szCs w:val="24"/>
        </w:rPr>
        <w:t xml:space="preserve"> La clasificación de la organización mundial de la salud</w:t>
      </w:r>
      <w:r w:rsidR="002F70BB">
        <w:rPr>
          <w:rFonts w:ascii="Arial" w:hAnsi="Arial" w:cs="Arial"/>
          <w:sz w:val="24"/>
          <w:szCs w:val="24"/>
        </w:rPr>
        <w:t xml:space="preserve"> (OMS)</w:t>
      </w:r>
      <w:r w:rsidRPr="00A90E6F">
        <w:rPr>
          <w:rFonts w:ascii="Arial" w:hAnsi="Arial" w:cs="Arial"/>
          <w:sz w:val="24"/>
          <w:szCs w:val="24"/>
        </w:rPr>
        <w:t xml:space="preserve">, por la Sociedad Europea de Tumores Neuroendocrinos en un sistema TNM con estratificación por grados según la tasa mitótica y el índice de Ki-67, es la más aceptada en la </w:t>
      </w:r>
      <w:proofErr w:type="spellStart"/>
      <w:r w:rsidRPr="00A90E6F">
        <w:rPr>
          <w:rFonts w:ascii="Arial" w:hAnsi="Arial" w:cs="Arial"/>
          <w:sz w:val="24"/>
          <w:szCs w:val="24"/>
        </w:rPr>
        <w:t>actualidad</w:t>
      </w:r>
      <w:r w:rsidR="00A34631">
        <w:rPr>
          <w:rFonts w:ascii="Arial" w:hAnsi="Arial" w:cs="Arial"/>
          <w:sz w:val="24"/>
          <w:szCs w:val="24"/>
        </w:rPr>
        <w:t>.</w:t>
      </w:r>
      <w:r w:rsidRPr="00A90E6F">
        <w:rPr>
          <w:rFonts w:ascii="Arial" w:hAnsi="Arial" w:cs="Arial"/>
          <w:sz w:val="24"/>
          <w:szCs w:val="24"/>
        </w:rPr>
        <w:t>El</w:t>
      </w:r>
      <w:proofErr w:type="spellEnd"/>
      <w:r w:rsidRPr="00A90E6F">
        <w:rPr>
          <w:rFonts w:ascii="Arial" w:hAnsi="Arial" w:cs="Arial"/>
          <w:sz w:val="24"/>
          <w:szCs w:val="24"/>
        </w:rPr>
        <w:t xml:space="preserve"> sistema de estratificación en grados nació del estudio </w:t>
      </w:r>
      <w:r w:rsidR="00937465" w:rsidRPr="00A90E6F">
        <w:rPr>
          <w:rFonts w:ascii="Arial" w:hAnsi="Arial" w:cs="Arial"/>
          <w:sz w:val="24"/>
          <w:szCs w:val="24"/>
        </w:rPr>
        <w:t>t</w:t>
      </w:r>
      <w:r w:rsidR="004068CE" w:rsidRPr="00A90E6F">
        <w:rPr>
          <w:rFonts w:ascii="Arial" w:hAnsi="Arial" w:cs="Arial"/>
          <w:sz w:val="24"/>
          <w:szCs w:val="24"/>
        </w:rPr>
        <w:t>umores</w:t>
      </w:r>
      <w:r w:rsidRPr="00A90E6F">
        <w:rPr>
          <w:rFonts w:ascii="Arial" w:hAnsi="Arial" w:cs="Arial"/>
          <w:sz w:val="24"/>
          <w:szCs w:val="24"/>
        </w:rPr>
        <w:t xml:space="preserve"> del llamado intestino anterior (bronquios, estomago, duodeno, páncreas y vías biliares), y posteriormente con el análisis de los </w:t>
      </w:r>
      <w:r w:rsidR="004068CE" w:rsidRPr="00A90E6F">
        <w:rPr>
          <w:rFonts w:ascii="Arial" w:hAnsi="Arial" w:cs="Arial"/>
          <w:sz w:val="24"/>
          <w:szCs w:val="24"/>
        </w:rPr>
        <w:t xml:space="preserve">tumores carcinoides gastrointestinales </w:t>
      </w:r>
      <w:r w:rsidRPr="00A90E6F">
        <w:rPr>
          <w:rFonts w:ascii="Arial" w:hAnsi="Arial" w:cs="Arial"/>
          <w:sz w:val="24"/>
          <w:szCs w:val="24"/>
        </w:rPr>
        <w:t xml:space="preserve">bien diferenciados del intestino medio y posterior (desde el </w:t>
      </w:r>
      <w:r w:rsidRPr="00A90E6F">
        <w:rPr>
          <w:rFonts w:ascii="Arial" w:hAnsi="Arial" w:cs="Arial"/>
          <w:sz w:val="24"/>
          <w:szCs w:val="24"/>
        </w:rPr>
        <w:lastRenderedPageBreak/>
        <w:t>ligamento de Treitz hasta el recto incluyendo apéndice). Se toma en cuenta el índice mitótico y el índice de Ki-67, de la siguiente forma</w:t>
      </w:r>
      <w:r w:rsidR="00436586" w:rsidRPr="00A90E6F">
        <w:rPr>
          <w:rFonts w:ascii="Arial" w:hAnsi="Arial" w:cs="Arial"/>
          <w:sz w:val="24"/>
          <w:szCs w:val="24"/>
          <w:vertAlign w:val="superscript"/>
        </w:rPr>
        <w:t>12,13</w:t>
      </w:r>
      <w:r w:rsidRPr="00A90E6F">
        <w:rPr>
          <w:rFonts w:ascii="Arial" w:hAnsi="Arial" w:cs="Arial"/>
          <w:sz w:val="24"/>
          <w:szCs w:val="24"/>
        </w:rPr>
        <w:t>:</w:t>
      </w:r>
    </w:p>
    <w:p w:rsidR="00F5600A" w:rsidRPr="00A90E6F" w:rsidRDefault="004B3539" w:rsidP="00A90E6F">
      <w:pPr>
        <w:spacing w:line="360" w:lineRule="auto"/>
        <w:jc w:val="both"/>
        <w:rPr>
          <w:rFonts w:ascii="Arial" w:hAnsi="Arial" w:cs="Arial"/>
          <w:sz w:val="24"/>
          <w:szCs w:val="24"/>
        </w:rPr>
      </w:pPr>
      <w:r w:rsidRPr="00A90E6F">
        <w:rPr>
          <w:rFonts w:ascii="Arial" w:hAnsi="Arial" w:cs="Arial"/>
          <w:sz w:val="24"/>
          <w:szCs w:val="24"/>
        </w:rPr>
        <w:t>*</w:t>
      </w:r>
      <w:r w:rsidR="00F5600A" w:rsidRPr="00A90E6F">
        <w:rPr>
          <w:rFonts w:ascii="Arial" w:hAnsi="Arial" w:cs="Arial"/>
          <w:sz w:val="24"/>
          <w:szCs w:val="24"/>
        </w:rPr>
        <w:t>S</w:t>
      </w:r>
      <w:r w:rsidR="004341C5" w:rsidRPr="00A90E6F">
        <w:rPr>
          <w:rFonts w:ascii="Arial" w:hAnsi="Arial" w:cs="Arial"/>
          <w:sz w:val="24"/>
          <w:szCs w:val="24"/>
        </w:rPr>
        <w:t xml:space="preserve">egún el índice mitótico </w:t>
      </w:r>
      <w:proofErr w:type="gramStart"/>
      <w:r w:rsidR="0061133D">
        <w:rPr>
          <w:rFonts w:ascii="Arial" w:hAnsi="Arial" w:cs="Arial"/>
          <w:sz w:val="24"/>
          <w:szCs w:val="24"/>
        </w:rPr>
        <w:t>y  de</w:t>
      </w:r>
      <w:proofErr w:type="gramEnd"/>
      <w:r w:rsidR="0061133D">
        <w:rPr>
          <w:rFonts w:ascii="Arial" w:hAnsi="Arial" w:cs="Arial"/>
          <w:sz w:val="24"/>
          <w:szCs w:val="24"/>
        </w:rPr>
        <w:t xml:space="preserve"> </w:t>
      </w:r>
      <w:r w:rsidR="004341C5" w:rsidRPr="00A90E6F">
        <w:rPr>
          <w:rFonts w:ascii="Arial" w:hAnsi="Arial" w:cs="Arial"/>
          <w:sz w:val="24"/>
          <w:szCs w:val="24"/>
        </w:rPr>
        <w:t xml:space="preserve"> se clasifican en</w:t>
      </w:r>
      <w:r w:rsidR="00F5600A" w:rsidRPr="00A90E6F">
        <w:rPr>
          <w:rFonts w:ascii="Arial" w:hAnsi="Arial" w:cs="Arial"/>
          <w:sz w:val="24"/>
          <w:szCs w:val="24"/>
        </w:rPr>
        <w:t>:</w:t>
      </w:r>
    </w:p>
    <w:p w:rsidR="00504EC2" w:rsidRPr="00A90E6F" w:rsidRDefault="004B3539" w:rsidP="00A90E6F">
      <w:pPr>
        <w:spacing w:line="360" w:lineRule="auto"/>
        <w:jc w:val="both"/>
        <w:rPr>
          <w:rFonts w:ascii="Arial" w:hAnsi="Arial" w:cs="Arial"/>
          <w:sz w:val="24"/>
          <w:szCs w:val="24"/>
        </w:rPr>
      </w:pPr>
      <w:r w:rsidRPr="00A90E6F">
        <w:rPr>
          <w:rFonts w:ascii="Arial" w:hAnsi="Arial" w:cs="Arial"/>
          <w:sz w:val="24"/>
          <w:szCs w:val="24"/>
        </w:rPr>
        <w:t>-</w:t>
      </w:r>
      <w:r w:rsidR="00504EC2" w:rsidRPr="00A90E6F">
        <w:rPr>
          <w:rFonts w:ascii="Arial" w:hAnsi="Arial" w:cs="Arial"/>
          <w:sz w:val="24"/>
          <w:szCs w:val="24"/>
        </w:rPr>
        <w:t>Carcinoide típico</w:t>
      </w:r>
      <w:r w:rsidR="00F5600A" w:rsidRPr="00A90E6F">
        <w:rPr>
          <w:rFonts w:ascii="Arial" w:hAnsi="Arial" w:cs="Arial"/>
          <w:sz w:val="24"/>
          <w:szCs w:val="24"/>
        </w:rPr>
        <w:t>:</w:t>
      </w:r>
    </w:p>
    <w:p w:rsidR="004B3539" w:rsidRPr="00A90E6F" w:rsidRDefault="00F5600A" w:rsidP="00A90E6F">
      <w:pPr>
        <w:spacing w:line="360" w:lineRule="auto"/>
        <w:jc w:val="both"/>
        <w:rPr>
          <w:rFonts w:ascii="Arial" w:hAnsi="Arial" w:cs="Arial"/>
          <w:sz w:val="24"/>
          <w:szCs w:val="24"/>
        </w:rPr>
      </w:pPr>
      <w:r w:rsidRPr="00A90E6F">
        <w:rPr>
          <w:rFonts w:ascii="Arial" w:hAnsi="Arial" w:cs="Arial"/>
          <w:sz w:val="24"/>
          <w:szCs w:val="24"/>
        </w:rPr>
        <w:t>Es un tumor mu</w:t>
      </w:r>
      <w:r w:rsidR="004B3539" w:rsidRPr="00A90E6F">
        <w:rPr>
          <w:rFonts w:ascii="Arial" w:hAnsi="Arial" w:cs="Arial"/>
          <w:sz w:val="24"/>
          <w:szCs w:val="24"/>
        </w:rPr>
        <w:t xml:space="preserve">y bien conocido en órganos cuyo </w:t>
      </w:r>
      <w:r w:rsidRPr="00A90E6F">
        <w:rPr>
          <w:rFonts w:ascii="Arial" w:hAnsi="Arial" w:cs="Arial"/>
          <w:sz w:val="24"/>
          <w:szCs w:val="24"/>
        </w:rPr>
        <w:t xml:space="preserve">revestimiento interno procede embriológicamente del endodermo: pulmón, tubo digestivo, hígado y otros. Su frecuencia varía a lo largo del tracto gastrointestinal, que por relación con el origen embriológico ha sido agrupado como intestino anterior, medio y </w:t>
      </w:r>
      <w:r w:rsidR="004B3539" w:rsidRPr="00A90E6F">
        <w:rPr>
          <w:rFonts w:ascii="Arial" w:hAnsi="Arial" w:cs="Arial"/>
          <w:sz w:val="24"/>
          <w:szCs w:val="24"/>
        </w:rPr>
        <w:t>posterior. Su</w:t>
      </w:r>
      <w:r w:rsidRPr="00A90E6F">
        <w:rPr>
          <w:rFonts w:ascii="Arial" w:hAnsi="Arial" w:cs="Arial"/>
          <w:sz w:val="24"/>
          <w:szCs w:val="24"/>
        </w:rPr>
        <w:t xml:space="preserve"> tamaño es muy variable, aunque suele aparecer como tumores circunscritos, ricamente vascularizados, sin necrosis. Los patrones de crecimiento, característicos y armoniosos, forman nidos con empalizada periférica (Tipo A), grupos de borde festoneado (Tipo B) o rosetas y </w:t>
      </w:r>
      <w:proofErr w:type="spellStart"/>
      <w:r w:rsidRPr="00A90E6F">
        <w:rPr>
          <w:rFonts w:ascii="Arial" w:hAnsi="Arial" w:cs="Arial"/>
          <w:sz w:val="24"/>
          <w:szCs w:val="24"/>
        </w:rPr>
        <w:t>glánadulas</w:t>
      </w:r>
      <w:proofErr w:type="spellEnd"/>
      <w:r w:rsidRPr="00A90E6F">
        <w:rPr>
          <w:rFonts w:ascii="Arial" w:hAnsi="Arial" w:cs="Arial"/>
          <w:sz w:val="24"/>
          <w:szCs w:val="24"/>
        </w:rPr>
        <w:t xml:space="preserve"> (Tipo C) con formas mixtas. Por técnicas de inmunohistoquímica o ultraestructura, se puede determinar su contenido citoplásmico.</w:t>
      </w:r>
    </w:p>
    <w:p w:rsidR="00F5600A" w:rsidRPr="00A90E6F" w:rsidRDefault="00F5600A" w:rsidP="00A90E6F">
      <w:pPr>
        <w:spacing w:line="360" w:lineRule="auto"/>
        <w:jc w:val="both"/>
        <w:rPr>
          <w:rFonts w:ascii="Arial" w:hAnsi="Arial" w:cs="Arial"/>
          <w:sz w:val="24"/>
          <w:szCs w:val="24"/>
        </w:rPr>
      </w:pPr>
      <w:r w:rsidRPr="00A90E6F">
        <w:rPr>
          <w:rFonts w:ascii="Arial" w:hAnsi="Arial" w:cs="Arial"/>
          <w:sz w:val="24"/>
          <w:szCs w:val="24"/>
        </w:rPr>
        <w:t xml:space="preserve">La frecuencia de síndrome carcinoide asociado a ellos varía con la localización. La misma serotonina que lo produce sirve para su detección con métodos no invasivos, que se facilita con el marcaje del </w:t>
      </w:r>
      <w:proofErr w:type="spellStart"/>
      <w:r w:rsidRPr="00A90E6F">
        <w:rPr>
          <w:rFonts w:ascii="Arial" w:hAnsi="Arial" w:cs="Arial"/>
          <w:sz w:val="24"/>
          <w:szCs w:val="24"/>
        </w:rPr>
        <w:t>octreótrido</w:t>
      </w:r>
      <w:proofErr w:type="spellEnd"/>
      <w:r w:rsidRPr="00A90E6F">
        <w:rPr>
          <w:rFonts w:ascii="Arial" w:hAnsi="Arial" w:cs="Arial"/>
          <w:sz w:val="24"/>
          <w:szCs w:val="24"/>
        </w:rPr>
        <w:t xml:space="preserve">, un análogo de la serotonina descrito en 1976.Ya desde la </w:t>
      </w:r>
      <w:r w:rsidR="004B3539" w:rsidRPr="00A90E6F">
        <w:rPr>
          <w:rFonts w:ascii="Arial" w:hAnsi="Arial" w:cs="Arial"/>
          <w:sz w:val="24"/>
          <w:szCs w:val="24"/>
        </w:rPr>
        <w:t xml:space="preserve">publicación clásica de </w:t>
      </w:r>
      <w:proofErr w:type="spellStart"/>
      <w:r w:rsidR="004B3539" w:rsidRPr="00A90E6F">
        <w:rPr>
          <w:rFonts w:ascii="Arial" w:hAnsi="Arial" w:cs="Arial"/>
          <w:sz w:val="24"/>
          <w:szCs w:val="24"/>
        </w:rPr>
        <w:t>Askanazy</w:t>
      </w:r>
      <w:proofErr w:type="spellEnd"/>
      <w:r w:rsidR="004B3539" w:rsidRPr="00A90E6F">
        <w:rPr>
          <w:rFonts w:ascii="Arial" w:hAnsi="Arial" w:cs="Arial"/>
          <w:sz w:val="24"/>
          <w:szCs w:val="24"/>
        </w:rPr>
        <w:t xml:space="preserve"> y la de </w:t>
      </w:r>
      <w:proofErr w:type="spellStart"/>
      <w:r w:rsidR="004B3539" w:rsidRPr="00A90E6F">
        <w:rPr>
          <w:rFonts w:ascii="Arial" w:hAnsi="Arial" w:cs="Arial"/>
          <w:sz w:val="24"/>
          <w:szCs w:val="24"/>
        </w:rPr>
        <w:t>Hakanson</w:t>
      </w:r>
      <w:r w:rsidRPr="00A90E6F">
        <w:rPr>
          <w:rFonts w:ascii="Arial" w:hAnsi="Arial" w:cs="Arial"/>
          <w:sz w:val="24"/>
          <w:szCs w:val="24"/>
        </w:rPr>
        <w:t>se</w:t>
      </w:r>
      <w:proofErr w:type="spellEnd"/>
      <w:r w:rsidRPr="00A90E6F">
        <w:rPr>
          <w:rFonts w:ascii="Arial" w:hAnsi="Arial" w:cs="Arial"/>
          <w:sz w:val="24"/>
          <w:szCs w:val="24"/>
        </w:rPr>
        <w:t xml:space="preserve"> sabe que este tipo de tumor es más frecuente en pacientes con hipergastrinemia, por gastritis crónica atrófica tipo A (A-CGA) o por síndrome de </w:t>
      </w:r>
      <w:proofErr w:type="spellStart"/>
      <w:r w:rsidRPr="00A90E6F">
        <w:rPr>
          <w:rFonts w:ascii="Arial" w:hAnsi="Arial" w:cs="Arial"/>
          <w:sz w:val="24"/>
          <w:szCs w:val="24"/>
        </w:rPr>
        <w:t>Zollinger-Ellinson</w:t>
      </w:r>
      <w:proofErr w:type="spellEnd"/>
      <w:r w:rsidRPr="00A90E6F">
        <w:rPr>
          <w:rFonts w:ascii="Arial" w:hAnsi="Arial" w:cs="Arial"/>
          <w:sz w:val="24"/>
          <w:szCs w:val="24"/>
        </w:rPr>
        <w:t xml:space="preserve"> (ZES). Dado que estas formas difieren en comportamiento biológico del carcinoide esporádico sin hipergastrinemia, se propuso una clasificación separada, que es la que actualmente ha sido aceptada por la OMS y prevalece</w:t>
      </w:r>
      <w:r w:rsidR="001637A8" w:rsidRPr="00A90E6F">
        <w:rPr>
          <w:rFonts w:ascii="Arial" w:hAnsi="Arial" w:cs="Arial"/>
          <w:sz w:val="24"/>
          <w:szCs w:val="24"/>
          <w:vertAlign w:val="superscript"/>
        </w:rPr>
        <w:t>14,15</w:t>
      </w:r>
      <w:r w:rsidRPr="00A90E6F">
        <w:rPr>
          <w:rFonts w:ascii="Arial" w:hAnsi="Arial" w:cs="Arial"/>
          <w:sz w:val="24"/>
          <w:szCs w:val="24"/>
        </w:rPr>
        <w:t>.</w:t>
      </w:r>
    </w:p>
    <w:p w:rsidR="003108C3" w:rsidRPr="00A90E6F" w:rsidRDefault="003108C3" w:rsidP="00A90E6F">
      <w:pPr>
        <w:spacing w:line="360" w:lineRule="auto"/>
        <w:jc w:val="both"/>
        <w:rPr>
          <w:rFonts w:ascii="Arial" w:hAnsi="Arial" w:cs="Arial"/>
          <w:sz w:val="24"/>
          <w:szCs w:val="24"/>
        </w:rPr>
      </w:pPr>
      <w:r w:rsidRPr="00A90E6F">
        <w:rPr>
          <w:rFonts w:ascii="Arial" w:hAnsi="Arial" w:cs="Arial"/>
          <w:sz w:val="24"/>
          <w:szCs w:val="24"/>
        </w:rPr>
        <w:t>-Carcinoide atípico</w:t>
      </w:r>
      <w:r w:rsidR="00C649A4" w:rsidRPr="00A90E6F">
        <w:rPr>
          <w:rFonts w:ascii="Arial" w:hAnsi="Arial" w:cs="Arial"/>
          <w:sz w:val="24"/>
          <w:szCs w:val="24"/>
        </w:rPr>
        <w:t>:</w:t>
      </w:r>
    </w:p>
    <w:p w:rsidR="003108C3" w:rsidRPr="00A90E6F" w:rsidRDefault="003108C3" w:rsidP="00A90E6F">
      <w:pPr>
        <w:spacing w:line="360" w:lineRule="auto"/>
        <w:jc w:val="both"/>
        <w:rPr>
          <w:rFonts w:ascii="Arial" w:hAnsi="Arial" w:cs="Arial"/>
          <w:sz w:val="24"/>
          <w:szCs w:val="24"/>
          <w:vertAlign w:val="superscript"/>
        </w:rPr>
      </w:pPr>
      <w:r w:rsidRPr="00A90E6F">
        <w:rPr>
          <w:rFonts w:ascii="Arial" w:hAnsi="Arial" w:cs="Arial"/>
          <w:sz w:val="24"/>
          <w:szCs w:val="24"/>
        </w:rPr>
        <w:t>Aunque no reconocido por la clasificación de la OMS, es de uso por la convicción del grupo de Capella sobre el interés pronóstico de su demarcación separada del carcinoide típico. Su frecuencia varía según las series.</w:t>
      </w:r>
      <w:r w:rsidR="00C649A4" w:rsidRPr="00A90E6F">
        <w:rPr>
          <w:rFonts w:ascii="Arial" w:hAnsi="Arial" w:cs="Arial"/>
          <w:sz w:val="24"/>
          <w:szCs w:val="24"/>
          <w:vertAlign w:val="superscript"/>
        </w:rPr>
        <w:t>13</w:t>
      </w:r>
    </w:p>
    <w:p w:rsidR="003108C3" w:rsidRPr="00A90E6F" w:rsidRDefault="003108C3" w:rsidP="00A90E6F">
      <w:pPr>
        <w:spacing w:line="360" w:lineRule="auto"/>
        <w:jc w:val="both"/>
        <w:rPr>
          <w:rFonts w:ascii="Arial" w:hAnsi="Arial" w:cs="Arial"/>
          <w:sz w:val="24"/>
          <w:szCs w:val="24"/>
        </w:rPr>
      </w:pPr>
      <w:r w:rsidRPr="00A90E6F">
        <w:rPr>
          <w:rFonts w:ascii="Arial" w:hAnsi="Arial" w:cs="Arial"/>
          <w:sz w:val="24"/>
          <w:szCs w:val="24"/>
        </w:rPr>
        <w:t xml:space="preserve">No es tan fácil incluir a un tumor dentro de este grupo, ya que se debe pensar en él: detectar en la tinción simple de Hematoxilina-Eosina los caracteres </w:t>
      </w:r>
      <w:r w:rsidRPr="00A90E6F">
        <w:rPr>
          <w:rFonts w:ascii="Arial" w:hAnsi="Arial" w:cs="Arial"/>
          <w:sz w:val="24"/>
          <w:szCs w:val="24"/>
        </w:rPr>
        <w:lastRenderedPageBreak/>
        <w:t xml:space="preserve">morfológicos de diferenciación neuroendocrina, por encima de otros: formación de rosetas, carácter finamente granular del citoplasma, cromatina en finos grumos, etc. Una vez sospechado, se debe confirmar con marcadores de diferenciación neuroendocrina, que deben hacerse inexcusablemente para establecer el </w:t>
      </w:r>
      <w:proofErr w:type="spellStart"/>
      <w:proofErr w:type="gramStart"/>
      <w:r w:rsidRPr="00A90E6F">
        <w:rPr>
          <w:rFonts w:ascii="Arial" w:hAnsi="Arial" w:cs="Arial"/>
          <w:sz w:val="24"/>
          <w:szCs w:val="24"/>
        </w:rPr>
        <w:t>diagnóstico.Y</w:t>
      </w:r>
      <w:proofErr w:type="spellEnd"/>
      <w:proofErr w:type="gramEnd"/>
      <w:r w:rsidRPr="00A90E6F">
        <w:rPr>
          <w:rFonts w:ascii="Arial" w:hAnsi="Arial" w:cs="Arial"/>
          <w:sz w:val="24"/>
          <w:szCs w:val="24"/>
        </w:rPr>
        <w:t xml:space="preserve"> ello es muy importante, porque este subtipo tumoral tiene unas características de comportamiento que difieren radicalmente de los carcinoides típicos: en particular, la extraordinaria frecuencia de diseminación linfática submucosa, particularmente en las formas yeyunales y la no respuesta a quimioterapia convencional.</w:t>
      </w:r>
    </w:p>
    <w:p w:rsidR="003108C3" w:rsidRPr="00A90E6F" w:rsidRDefault="003108C3" w:rsidP="00A90E6F">
      <w:pPr>
        <w:spacing w:line="360" w:lineRule="auto"/>
        <w:jc w:val="both"/>
        <w:rPr>
          <w:rFonts w:ascii="Arial" w:hAnsi="Arial" w:cs="Arial"/>
          <w:sz w:val="24"/>
          <w:szCs w:val="24"/>
        </w:rPr>
      </w:pPr>
      <w:r w:rsidRPr="00A90E6F">
        <w:rPr>
          <w:rFonts w:ascii="Arial" w:hAnsi="Arial" w:cs="Arial"/>
          <w:sz w:val="24"/>
          <w:szCs w:val="24"/>
        </w:rPr>
        <w:t xml:space="preserve">Lo que lo hace distinto del carcinoide no es sólo el comportamiento: al microscopio siempre tiene áreas de necrosis y abundantes mitosis, que nunca se ven en el </w:t>
      </w:r>
      <w:proofErr w:type="spellStart"/>
      <w:proofErr w:type="gramStart"/>
      <w:r w:rsidRPr="00A90E6F">
        <w:rPr>
          <w:rFonts w:ascii="Arial" w:hAnsi="Arial" w:cs="Arial"/>
          <w:sz w:val="24"/>
          <w:szCs w:val="24"/>
        </w:rPr>
        <w:t>carcinoide.Es</w:t>
      </w:r>
      <w:proofErr w:type="spellEnd"/>
      <w:proofErr w:type="gramEnd"/>
      <w:r w:rsidRPr="00A90E6F">
        <w:rPr>
          <w:rFonts w:ascii="Arial" w:hAnsi="Arial" w:cs="Arial"/>
          <w:sz w:val="24"/>
          <w:szCs w:val="24"/>
        </w:rPr>
        <w:t>, pues, uno de los muchos tumores en los que la correlación clínico-patológica es clara. El problema radica en que algunos de los carcinoides típicos tienen el mismo comportamiento agresivo que los atípicos, y ello debilita el poder de esta subclasificación de los carcinoides.</w:t>
      </w:r>
    </w:p>
    <w:p w:rsidR="0061133D" w:rsidRDefault="0061133D" w:rsidP="00A90E6F">
      <w:pPr>
        <w:spacing w:line="360" w:lineRule="auto"/>
        <w:rPr>
          <w:rFonts w:ascii="Arial" w:hAnsi="Arial" w:cs="Arial"/>
          <w:sz w:val="24"/>
          <w:szCs w:val="24"/>
        </w:rPr>
      </w:pPr>
      <w:r>
        <w:rPr>
          <w:rFonts w:ascii="Arial" w:hAnsi="Arial" w:cs="Arial"/>
          <w:sz w:val="24"/>
          <w:szCs w:val="24"/>
        </w:rPr>
        <w:t>*Según características de las células:</w:t>
      </w:r>
    </w:p>
    <w:p w:rsidR="00DA39E2" w:rsidRPr="00A90E6F" w:rsidRDefault="00DA39E2" w:rsidP="00864A3A">
      <w:pPr>
        <w:spacing w:line="360" w:lineRule="auto"/>
        <w:jc w:val="both"/>
        <w:rPr>
          <w:rFonts w:ascii="Arial" w:hAnsi="Arial" w:cs="Arial"/>
          <w:sz w:val="24"/>
          <w:szCs w:val="24"/>
        </w:rPr>
      </w:pPr>
      <w:r w:rsidRPr="00A90E6F">
        <w:rPr>
          <w:rFonts w:ascii="Arial" w:hAnsi="Arial" w:cs="Arial"/>
          <w:sz w:val="24"/>
          <w:szCs w:val="24"/>
        </w:rPr>
        <w:t>-Carcinoma de célula pequeña</w:t>
      </w:r>
      <w:r w:rsidR="00F72A14">
        <w:rPr>
          <w:rFonts w:ascii="Arial" w:hAnsi="Arial" w:cs="Arial"/>
          <w:sz w:val="24"/>
          <w:szCs w:val="24"/>
        </w:rPr>
        <w:t>:</w:t>
      </w:r>
    </w:p>
    <w:p w:rsidR="00DA39E2" w:rsidRPr="00A90E6F" w:rsidRDefault="00DA39E2" w:rsidP="00864A3A">
      <w:pPr>
        <w:spacing w:line="360" w:lineRule="auto"/>
        <w:jc w:val="both"/>
        <w:rPr>
          <w:rFonts w:ascii="Arial" w:hAnsi="Arial" w:cs="Arial"/>
          <w:sz w:val="24"/>
          <w:szCs w:val="24"/>
        </w:rPr>
      </w:pPr>
      <w:r w:rsidRPr="00A90E6F">
        <w:rPr>
          <w:rFonts w:ascii="Arial" w:hAnsi="Arial" w:cs="Arial"/>
          <w:sz w:val="24"/>
          <w:szCs w:val="24"/>
        </w:rPr>
        <w:t>La OMS la admite como una forma de carcinoma neuroendocrino del tracto gastrointestinal. Es más frecuente en el esófago que en otras localizaciones. Suele ser un tumor de tamaño muy variable. Para diagnosticarlo, además de la morfología de célula pequeña difusa, debe demostrarse, como en los otros tumores de su grupo, la diferenciación neuroendocrina.</w:t>
      </w:r>
    </w:p>
    <w:p w:rsidR="00864A3A" w:rsidRDefault="0061133D" w:rsidP="00864A3A">
      <w:pPr>
        <w:spacing w:line="360" w:lineRule="auto"/>
        <w:jc w:val="both"/>
        <w:rPr>
          <w:rFonts w:ascii="Arial" w:hAnsi="Arial" w:cs="Arial"/>
          <w:sz w:val="24"/>
          <w:szCs w:val="24"/>
        </w:rPr>
      </w:pPr>
      <w:r>
        <w:rPr>
          <w:rFonts w:ascii="Arial" w:hAnsi="Arial" w:cs="Arial"/>
          <w:sz w:val="24"/>
          <w:szCs w:val="24"/>
        </w:rPr>
        <w:t>-Carcinoma de células mixto:</w:t>
      </w:r>
    </w:p>
    <w:p w:rsidR="0061133D" w:rsidRPr="00A90E6F" w:rsidRDefault="0061133D" w:rsidP="00864A3A">
      <w:pPr>
        <w:spacing w:line="360" w:lineRule="auto"/>
        <w:jc w:val="both"/>
        <w:rPr>
          <w:rFonts w:ascii="Arial" w:hAnsi="Arial" w:cs="Arial"/>
          <w:sz w:val="24"/>
          <w:szCs w:val="24"/>
        </w:rPr>
      </w:pPr>
      <w:r>
        <w:rPr>
          <w:rFonts w:ascii="Arial" w:hAnsi="Arial" w:cs="Arial"/>
          <w:sz w:val="24"/>
          <w:szCs w:val="24"/>
        </w:rPr>
        <w:t xml:space="preserve">Se muestran tanto características histológicas de adenocarcinoma como de </w:t>
      </w:r>
      <w:r w:rsidR="00864A3A">
        <w:rPr>
          <w:rFonts w:ascii="Arial" w:hAnsi="Arial" w:cs="Arial"/>
          <w:sz w:val="24"/>
          <w:szCs w:val="24"/>
        </w:rPr>
        <w:t xml:space="preserve">neoplasias celulares endocrinas que deben contribuir a un 30% del tumor y se aprecian tanto separadas (principalmente) como unidas. </w:t>
      </w:r>
    </w:p>
    <w:p w:rsidR="00C649A4" w:rsidRPr="00A90E6F" w:rsidRDefault="00CB5FDD" w:rsidP="00864A3A">
      <w:pPr>
        <w:spacing w:line="360" w:lineRule="auto"/>
        <w:jc w:val="both"/>
        <w:rPr>
          <w:rFonts w:ascii="Arial" w:hAnsi="Arial" w:cs="Arial"/>
          <w:sz w:val="24"/>
          <w:szCs w:val="24"/>
        </w:rPr>
      </w:pPr>
      <w:r w:rsidRPr="00A90E6F">
        <w:rPr>
          <w:rFonts w:ascii="Arial" w:hAnsi="Arial" w:cs="Arial"/>
          <w:sz w:val="24"/>
          <w:szCs w:val="24"/>
        </w:rPr>
        <w:t>*</w:t>
      </w:r>
      <w:r w:rsidR="00504EC2" w:rsidRPr="00A90E6F">
        <w:rPr>
          <w:rFonts w:ascii="Arial" w:hAnsi="Arial" w:cs="Arial"/>
          <w:sz w:val="24"/>
          <w:szCs w:val="24"/>
        </w:rPr>
        <w:t>Según el índice de Ki-67:</w:t>
      </w:r>
    </w:p>
    <w:p w:rsidR="001354B7" w:rsidRDefault="0073076F" w:rsidP="00864A3A">
      <w:pPr>
        <w:spacing w:line="360" w:lineRule="auto"/>
        <w:jc w:val="both"/>
        <w:rPr>
          <w:rFonts w:ascii="Arial" w:hAnsi="Arial" w:cs="Arial"/>
          <w:sz w:val="24"/>
          <w:szCs w:val="24"/>
        </w:rPr>
      </w:pPr>
      <w:r w:rsidRPr="00A90E6F">
        <w:rPr>
          <w:rFonts w:ascii="Arial" w:hAnsi="Arial" w:cs="Arial"/>
          <w:sz w:val="24"/>
          <w:szCs w:val="24"/>
        </w:rPr>
        <w:t xml:space="preserve">G1 (˂2 mitosis/10 Campos de alto poder (HPF) y/o índice Ki-67 ≤ 2%), G2 (2-20 mitosis/HPF y/o Ki-67 entre 3-20%) y G3 (˃ </w:t>
      </w:r>
      <w:r w:rsidR="001354B7">
        <w:rPr>
          <w:rFonts w:ascii="Arial" w:hAnsi="Arial" w:cs="Arial"/>
          <w:sz w:val="24"/>
          <w:szCs w:val="24"/>
        </w:rPr>
        <w:t>20 mitosis / HPF y Ki-67 ˃ 20%), G4 (Ki67&gt;20%, coteo mitótico x50 CGA &gt;20.</w:t>
      </w:r>
    </w:p>
    <w:p w:rsidR="00CB5FDD" w:rsidRPr="00A90E6F" w:rsidRDefault="0073076F" w:rsidP="00864A3A">
      <w:pPr>
        <w:spacing w:line="360" w:lineRule="auto"/>
        <w:jc w:val="both"/>
        <w:rPr>
          <w:rFonts w:ascii="Arial" w:hAnsi="Arial" w:cs="Arial"/>
          <w:sz w:val="24"/>
          <w:szCs w:val="24"/>
        </w:rPr>
      </w:pPr>
      <w:r w:rsidRPr="00A90E6F">
        <w:rPr>
          <w:rFonts w:ascii="Arial" w:hAnsi="Arial" w:cs="Arial"/>
          <w:sz w:val="24"/>
          <w:szCs w:val="24"/>
        </w:rPr>
        <w:lastRenderedPageBreak/>
        <w:t xml:space="preserve">G1 y G2 son tumores bien diferenciados que expresan </w:t>
      </w:r>
      <w:proofErr w:type="spellStart"/>
      <w:r w:rsidRPr="00A90E6F">
        <w:rPr>
          <w:rFonts w:ascii="Arial" w:hAnsi="Arial" w:cs="Arial"/>
          <w:sz w:val="24"/>
          <w:szCs w:val="24"/>
        </w:rPr>
        <w:t>cromogranina</w:t>
      </w:r>
      <w:proofErr w:type="spellEnd"/>
      <w:r w:rsidRPr="00A90E6F">
        <w:rPr>
          <w:rFonts w:ascii="Arial" w:hAnsi="Arial" w:cs="Arial"/>
          <w:sz w:val="24"/>
          <w:szCs w:val="24"/>
        </w:rPr>
        <w:t xml:space="preserve"> A y </w:t>
      </w:r>
      <w:proofErr w:type="spellStart"/>
      <w:r w:rsidRPr="00A90E6F">
        <w:rPr>
          <w:rFonts w:ascii="Arial" w:hAnsi="Arial" w:cs="Arial"/>
          <w:sz w:val="24"/>
          <w:szCs w:val="24"/>
        </w:rPr>
        <w:t>sinaptofisina</w:t>
      </w:r>
      <w:proofErr w:type="spellEnd"/>
      <w:r w:rsidRPr="00A90E6F">
        <w:rPr>
          <w:rFonts w:ascii="Arial" w:hAnsi="Arial" w:cs="Arial"/>
          <w:sz w:val="24"/>
          <w:szCs w:val="24"/>
        </w:rPr>
        <w:t xml:space="preserve">. Los G3 son tumores mal diferenciados, con necrosis, bajos niveles de </w:t>
      </w:r>
      <w:proofErr w:type="spellStart"/>
      <w:r w:rsidRPr="00A90E6F">
        <w:rPr>
          <w:rFonts w:ascii="Arial" w:hAnsi="Arial" w:cs="Arial"/>
          <w:sz w:val="24"/>
          <w:szCs w:val="24"/>
        </w:rPr>
        <w:t>cromogranina</w:t>
      </w:r>
      <w:proofErr w:type="spellEnd"/>
      <w:r w:rsidRPr="00A90E6F">
        <w:rPr>
          <w:rFonts w:ascii="Arial" w:hAnsi="Arial" w:cs="Arial"/>
          <w:sz w:val="24"/>
          <w:szCs w:val="24"/>
        </w:rPr>
        <w:t xml:space="preserve"> A y tinción intensa con </w:t>
      </w:r>
      <w:proofErr w:type="spellStart"/>
      <w:r w:rsidRPr="00A90E6F">
        <w:rPr>
          <w:rFonts w:ascii="Arial" w:hAnsi="Arial" w:cs="Arial"/>
          <w:sz w:val="24"/>
          <w:szCs w:val="24"/>
        </w:rPr>
        <w:t>sinaptofisina</w:t>
      </w:r>
      <w:proofErr w:type="spellEnd"/>
      <w:r w:rsidRPr="00A90E6F">
        <w:rPr>
          <w:rFonts w:ascii="Arial" w:hAnsi="Arial" w:cs="Arial"/>
          <w:sz w:val="24"/>
          <w:szCs w:val="24"/>
        </w:rPr>
        <w:t>. Estos conllevan un peor pronóst</w:t>
      </w:r>
      <w:r w:rsidR="00504EC2" w:rsidRPr="00A90E6F">
        <w:rPr>
          <w:rFonts w:ascii="Arial" w:hAnsi="Arial" w:cs="Arial"/>
          <w:sz w:val="24"/>
          <w:szCs w:val="24"/>
        </w:rPr>
        <w:t>ico</w:t>
      </w:r>
      <w:r w:rsidR="001354B7">
        <w:rPr>
          <w:rFonts w:ascii="Arial" w:hAnsi="Arial" w:cs="Arial"/>
          <w:sz w:val="24"/>
          <w:szCs w:val="24"/>
        </w:rPr>
        <w:t>. Los G4 son pobremente diferenciados</w:t>
      </w:r>
      <w:r w:rsidR="00504EC2" w:rsidRPr="00A90E6F">
        <w:rPr>
          <w:rFonts w:ascii="Arial" w:hAnsi="Arial" w:cs="Arial"/>
          <w:sz w:val="24"/>
          <w:szCs w:val="24"/>
          <w:vertAlign w:val="superscript"/>
        </w:rPr>
        <w:t>13</w:t>
      </w:r>
      <w:r w:rsidRPr="00A90E6F">
        <w:rPr>
          <w:rFonts w:ascii="Arial" w:hAnsi="Arial" w:cs="Arial"/>
          <w:sz w:val="24"/>
          <w:szCs w:val="24"/>
        </w:rPr>
        <w:t xml:space="preserve">. </w:t>
      </w:r>
    </w:p>
    <w:p w:rsidR="00CB5FDD" w:rsidRPr="00A90E6F" w:rsidRDefault="00CB5FDD" w:rsidP="00A90E6F">
      <w:pPr>
        <w:spacing w:line="360" w:lineRule="auto"/>
        <w:jc w:val="both"/>
        <w:rPr>
          <w:rFonts w:ascii="Arial" w:hAnsi="Arial" w:cs="Arial"/>
          <w:sz w:val="24"/>
          <w:szCs w:val="24"/>
        </w:rPr>
      </w:pPr>
      <w:r w:rsidRPr="00A90E6F">
        <w:rPr>
          <w:rFonts w:ascii="Arial" w:hAnsi="Arial" w:cs="Arial"/>
          <w:sz w:val="24"/>
          <w:szCs w:val="24"/>
        </w:rPr>
        <w:t>*Según su localización y subtipos se clasifican en:</w:t>
      </w:r>
    </w:p>
    <w:p w:rsidR="00504EC2" w:rsidRPr="00A90E6F" w:rsidRDefault="00CB5FDD" w:rsidP="00A90E6F">
      <w:pPr>
        <w:spacing w:line="360" w:lineRule="auto"/>
        <w:jc w:val="both"/>
        <w:rPr>
          <w:rFonts w:ascii="Arial" w:hAnsi="Arial" w:cs="Arial"/>
          <w:sz w:val="24"/>
          <w:szCs w:val="24"/>
        </w:rPr>
      </w:pPr>
      <w:r w:rsidRPr="00A90E6F">
        <w:rPr>
          <w:rFonts w:ascii="Arial" w:hAnsi="Arial" w:cs="Arial"/>
          <w:sz w:val="24"/>
          <w:szCs w:val="24"/>
        </w:rPr>
        <w:t>-</w:t>
      </w:r>
      <w:r w:rsidR="00504EC2" w:rsidRPr="00A90E6F">
        <w:rPr>
          <w:rFonts w:ascii="Arial" w:hAnsi="Arial" w:cs="Arial"/>
          <w:sz w:val="24"/>
          <w:szCs w:val="24"/>
        </w:rPr>
        <w:t>Esófago</w:t>
      </w:r>
      <w:r w:rsidR="00C649A4" w:rsidRPr="00A90E6F">
        <w:rPr>
          <w:rFonts w:ascii="Arial" w:hAnsi="Arial" w:cs="Arial"/>
          <w:sz w:val="24"/>
          <w:szCs w:val="24"/>
        </w:rPr>
        <w:t>:</w:t>
      </w:r>
    </w:p>
    <w:p w:rsidR="00504EC2" w:rsidRPr="00A90E6F" w:rsidRDefault="00504EC2" w:rsidP="00A90E6F">
      <w:pPr>
        <w:spacing w:line="360" w:lineRule="auto"/>
        <w:jc w:val="both"/>
        <w:rPr>
          <w:rFonts w:ascii="Arial" w:hAnsi="Arial" w:cs="Arial"/>
          <w:sz w:val="24"/>
          <w:szCs w:val="24"/>
        </w:rPr>
      </w:pPr>
      <w:r w:rsidRPr="00A90E6F">
        <w:rPr>
          <w:rFonts w:ascii="Arial" w:hAnsi="Arial" w:cs="Arial"/>
          <w:sz w:val="24"/>
          <w:szCs w:val="24"/>
        </w:rPr>
        <w:t>En esta localización, los tumores neuroendocrinos carcinoides suelen ser grandes e infiltrantes, con características microscópicas típicas, por lo que cabe deducir que se detectan en estadios avanzados por carecer de síntomas neuroendocrinos y retardar la presentación de la clínica obstructiva.</w:t>
      </w:r>
    </w:p>
    <w:p w:rsidR="00504EC2" w:rsidRPr="00A90E6F" w:rsidRDefault="00504EC2" w:rsidP="00A90E6F">
      <w:pPr>
        <w:spacing w:line="360" w:lineRule="auto"/>
        <w:jc w:val="both"/>
        <w:rPr>
          <w:rFonts w:ascii="Arial" w:hAnsi="Arial" w:cs="Arial"/>
          <w:sz w:val="24"/>
          <w:szCs w:val="24"/>
        </w:rPr>
      </w:pPr>
      <w:r w:rsidRPr="00A90E6F">
        <w:rPr>
          <w:rFonts w:ascii="Arial" w:hAnsi="Arial" w:cs="Arial"/>
          <w:sz w:val="24"/>
          <w:szCs w:val="24"/>
        </w:rPr>
        <w:t>Los tumores de célula pequeña son indistinguibles de su contrapartida pulmonar. Expresan marcadores neuroendocrinos y ocasionalmente tienen zonas de diferenciación escamosa o glandular.</w:t>
      </w:r>
    </w:p>
    <w:p w:rsidR="00504EC2" w:rsidRPr="00A90E6F" w:rsidRDefault="00CB5FDD" w:rsidP="00A90E6F">
      <w:pPr>
        <w:spacing w:line="360" w:lineRule="auto"/>
        <w:jc w:val="both"/>
        <w:rPr>
          <w:rFonts w:ascii="Arial" w:hAnsi="Arial" w:cs="Arial"/>
          <w:sz w:val="24"/>
          <w:szCs w:val="24"/>
        </w:rPr>
      </w:pPr>
      <w:r w:rsidRPr="00A90E6F">
        <w:rPr>
          <w:rFonts w:ascii="Arial" w:hAnsi="Arial" w:cs="Arial"/>
          <w:sz w:val="24"/>
          <w:szCs w:val="24"/>
        </w:rPr>
        <w:t>-</w:t>
      </w:r>
      <w:r w:rsidR="00504EC2" w:rsidRPr="00A90E6F">
        <w:rPr>
          <w:rFonts w:ascii="Arial" w:hAnsi="Arial" w:cs="Arial"/>
          <w:sz w:val="24"/>
          <w:szCs w:val="24"/>
        </w:rPr>
        <w:t>Estómago</w:t>
      </w:r>
      <w:r w:rsidR="00A326FF" w:rsidRPr="00A90E6F">
        <w:rPr>
          <w:rFonts w:ascii="Arial" w:hAnsi="Arial" w:cs="Arial"/>
          <w:sz w:val="24"/>
          <w:szCs w:val="24"/>
          <w:vertAlign w:val="superscript"/>
        </w:rPr>
        <w:t>16</w:t>
      </w:r>
      <w:r w:rsidR="00A326FF" w:rsidRPr="00A90E6F">
        <w:rPr>
          <w:rFonts w:ascii="Arial" w:hAnsi="Arial" w:cs="Arial"/>
          <w:sz w:val="24"/>
          <w:szCs w:val="24"/>
        </w:rPr>
        <w:t>:</w:t>
      </w:r>
    </w:p>
    <w:p w:rsidR="00504EC2" w:rsidRPr="00A90E6F" w:rsidRDefault="00504EC2" w:rsidP="00A90E6F">
      <w:pPr>
        <w:spacing w:line="360" w:lineRule="auto"/>
        <w:jc w:val="both"/>
        <w:rPr>
          <w:rFonts w:ascii="Arial" w:hAnsi="Arial" w:cs="Arial"/>
          <w:sz w:val="24"/>
          <w:szCs w:val="24"/>
          <w:vertAlign w:val="superscript"/>
        </w:rPr>
      </w:pPr>
      <w:r w:rsidRPr="00A90E6F">
        <w:rPr>
          <w:rFonts w:ascii="Arial" w:hAnsi="Arial" w:cs="Arial"/>
          <w:sz w:val="24"/>
          <w:szCs w:val="24"/>
        </w:rPr>
        <w:t>La gastrina se ha demostrado como un potente agente trófico para las células neuroendocrinas gastrointestinales, habiéndose descrito morfológicamente una secuencia desde displasia a neoplasia com</w:t>
      </w:r>
      <w:r w:rsidR="00A326FF" w:rsidRPr="00A90E6F">
        <w:rPr>
          <w:rFonts w:ascii="Arial" w:hAnsi="Arial" w:cs="Arial"/>
          <w:sz w:val="24"/>
          <w:szCs w:val="24"/>
        </w:rPr>
        <w:t xml:space="preserve">o etapas hacia la </w:t>
      </w:r>
      <w:proofErr w:type="spellStart"/>
      <w:r w:rsidR="00A326FF" w:rsidRPr="00A90E6F">
        <w:rPr>
          <w:rFonts w:ascii="Arial" w:hAnsi="Arial" w:cs="Arial"/>
          <w:sz w:val="24"/>
          <w:szCs w:val="24"/>
        </w:rPr>
        <w:t>malignización</w:t>
      </w:r>
      <w:proofErr w:type="spellEnd"/>
      <w:r w:rsidRPr="00A90E6F">
        <w:rPr>
          <w:rFonts w:ascii="Arial" w:hAnsi="Arial" w:cs="Arial"/>
          <w:sz w:val="24"/>
          <w:szCs w:val="24"/>
        </w:rPr>
        <w:t xml:space="preserve"> en los pacientes con hipergastrinemia. Esto tiene lugar en las personas con gastritis crónica atrófica autoinmune (A-CAG), en el síndrome de </w:t>
      </w:r>
      <w:proofErr w:type="spellStart"/>
      <w:r w:rsidRPr="00A90E6F">
        <w:rPr>
          <w:rFonts w:ascii="Arial" w:hAnsi="Arial" w:cs="Arial"/>
          <w:sz w:val="24"/>
          <w:szCs w:val="24"/>
        </w:rPr>
        <w:t>Zollinger-Ellinson</w:t>
      </w:r>
      <w:proofErr w:type="spellEnd"/>
      <w:r w:rsidRPr="00A90E6F">
        <w:rPr>
          <w:rFonts w:ascii="Arial" w:hAnsi="Arial" w:cs="Arial"/>
          <w:sz w:val="24"/>
          <w:szCs w:val="24"/>
        </w:rPr>
        <w:t xml:space="preserve"> (ZES), y en la Neoplasia Endocrina Múltiple tipo I (MEN-1) con ZES asociado. Pero parece que la gastrina por sí sola no es suficiente, como lo corroboran los casos de ZES esporádico. Sin embargo, la frecuencia de carcinoides se eleva notablemente en pacientes en los que el ZES se da en un contexto de MEN-1, enfermedad asociada a mutación en el gen de la menina, en el cromosoma 11q13 considerado como gen supresor.</w:t>
      </w:r>
      <w:r w:rsidR="005A7546" w:rsidRPr="00A90E6F">
        <w:rPr>
          <w:rFonts w:ascii="Arial" w:hAnsi="Arial" w:cs="Arial"/>
          <w:sz w:val="24"/>
          <w:szCs w:val="24"/>
          <w:vertAlign w:val="superscript"/>
        </w:rPr>
        <w:t>16</w:t>
      </w:r>
    </w:p>
    <w:p w:rsidR="00504EC2" w:rsidRPr="00A90E6F" w:rsidRDefault="00504EC2" w:rsidP="00A90E6F">
      <w:pPr>
        <w:spacing w:line="360" w:lineRule="auto"/>
        <w:jc w:val="both"/>
        <w:rPr>
          <w:rFonts w:ascii="Arial" w:hAnsi="Arial" w:cs="Arial"/>
          <w:sz w:val="24"/>
          <w:szCs w:val="24"/>
        </w:rPr>
      </w:pPr>
      <w:r w:rsidRPr="00A90E6F">
        <w:rPr>
          <w:rFonts w:ascii="Arial" w:hAnsi="Arial" w:cs="Arial"/>
          <w:sz w:val="24"/>
          <w:szCs w:val="24"/>
        </w:rPr>
        <w:t xml:space="preserve">El grupo de Capella reconoce estos tres subtipos de carcinoide gástrico: Tipo I, asociado con gastritis crónica atrófica autoinmune (A-CAG); Tipo II, asociado con MEN-1 y ZES, y Tipo III, esporádico, o no asociado con hipergastrinemia o A-CAG. Esta clasificación se apoya en diferencias </w:t>
      </w:r>
      <w:proofErr w:type="spellStart"/>
      <w:r w:rsidRPr="00A90E6F">
        <w:rPr>
          <w:rFonts w:ascii="Arial" w:hAnsi="Arial" w:cs="Arial"/>
          <w:sz w:val="24"/>
          <w:szCs w:val="24"/>
        </w:rPr>
        <w:t>clinicopatológicas</w:t>
      </w:r>
      <w:proofErr w:type="spellEnd"/>
      <w:r w:rsidRPr="00A90E6F">
        <w:rPr>
          <w:rFonts w:ascii="Arial" w:hAnsi="Arial" w:cs="Arial"/>
          <w:sz w:val="24"/>
          <w:szCs w:val="24"/>
        </w:rPr>
        <w:t xml:space="preserve">: los de Tipo I y II se presentan hiperplasias y displasias de las células </w:t>
      </w:r>
      <w:proofErr w:type="spellStart"/>
      <w:r w:rsidRPr="00A90E6F">
        <w:rPr>
          <w:rFonts w:ascii="Arial" w:hAnsi="Arial" w:cs="Arial"/>
          <w:sz w:val="24"/>
          <w:szCs w:val="24"/>
        </w:rPr>
        <w:lastRenderedPageBreak/>
        <w:t>enterocromafines</w:t>
      </w:r>
      <w:proofErr w:type="spellEnd"/>
      <w:r w:rsidRPr="00A90E6F">
        <w:rPr>
          <w:rFonts w:ascii="Arial" w:hAnsi="Arial" w:cs="Arial"/>
          <w:sz w:val="24"/>
          <w:szCs w:val="24"/>
        </w:rPr>
        <w:t xml:space="preserve"> y suelen ser tumores pequeños y múltiples. Los de Tipo III suelen ser grandes y no funcionantes, aunque hay casos con síndrome carcinoide atípico sin diarrea. Al microscopio, en los Tipos I y II se observa el característico aspecto "carcinoide" de ordenación regular en trabéculas o nódulos formados por células </w:t>
      </w:r>
      <w:proofErr w:type="spellStart"/>
      <w:r w:rsidRPr="00A90E6F">
        <w:rPr>
          <w:rFonts w:ascii="Arial" w:hAnsi="Arial" w:cs="Arial"/>
          <w:sz w:val="24"/>
          <w:szCs w:val="24"/>
        </w:rPr>
        <w:t>monomorfas</w:t>
      </w:r>
      <w:proofErr w:type="spellEnd"/>
      <w:r w:rsidRPr="00A90E6F">
        <w:rPr>
          <w:rFonts w:ascii="Arial" w:hAnsi="Arial" w:cs="Arial"/>
          <w:sz w:val="24"/>
          <w:szCs w:val="24"/>
        </w:rPr>
        <w:t xml:space="preserve"> con escasas mitosis o grado</w:t>
      </w:r>
      <w:r w:rsidR="00B52784" w:rsidRPr="00A90E6F">
        <w:rPr>
          <w:rFonts w:ascii="Arial" w:hAnsi="Arial" w:cs="Arial"/>
          <w:sz w:val="24"/>
          <w:szCs w:val="24"/>
        </w:rPr>
        <w:t xml:space="preserve"> 1 de la clasificación de </w:t>
      </w:r>
      <w:proofErr w:type="spellStart"/>
      <w:r w:rsidR="00B52784" w:rsidRPr="00A90E6F">
        <w:rPr>
          <w:rFonts w:ascii="Arial" w:hAnsi="Arial" w:cs="Arial"/>
          <w:sz w:val="24"/>
          <w:szCs w:val="24"/>
        </w:rPr>
        <w:t>Rindi</w:t>
      </w:r>
      <w:proofErr w:type="spellEnd"/>
      <w:r w:rsidRPr="00A90E6F">
        <w:rPr>
          <w:rFonts w:ascii="Arial" w:hAnsi="Arial" w:cs="Arial"/>
          <w:sz w:val="24"/>
          <w:szCs w:val="24"/>
        </w:rPr>
        <w:t xml:space="preserve">. Pero en el Tipo </w:t>
      </w:r>
      <w:proofErr w:type="gramStart"/>
      <w:r w:rsidRPr="00A90E6F">
        <w:rPr>
          <w:rFonts w:ascii="Arial" w:hAnsi="Arial" w:cs="Arial"/>
          <w:sz w:val="24"/>
          <w:szCs w:val="24"/>
        </w:rPr>
        <w:t>III ,</w:t>
      </w:r>
      <w:proofErr w:type="gramEnd"/>
      <w:r w:rsidRPr="00A90E6F">
        <w:rPr>
          <w:rFonts w:ascii="Arial" w:hAnsi="Arial" w:cs="Arial"/>
          <w:sz w:val="24"/>
          <w:szCs w:val="24"/>
        </w:rPr>
        <w:t xml:space="preserve"> las células tienen un mayor índice mitótico y necrosis, es decir, características de grado 2 de </w:t>
      </w:r>
      <w:proofErr w:type="spellStart"/>
      <w:r w:rsidRPr="00A90E6F">
        <w:rPr>
          <w:rFonts w:ascii="Arial" w:hAnsi="Arial" w:cs="Arial"/>
          <w:sz w:val="24"/>
          <w:szCs w:val="24"/>
        </w:rPr>
        <w:t>Rindi</w:t>
      </w:r>
      <w:proofErr w:type="spellEnd"/>
      <w:r w:rsidRPr="00A90E6F">
        <w:rPr>
          <w:rFonts w:ascii="Arial" w:hAnsi="Arial" w:cs="Arial"/>
          <w:sz w:val="24"/>
          <w:szCs w:val="24"/>
        </w:rPr>
        <w:t>, con mayor tendencia invasora. Por ello, las formas esporádicas suelen ser más agresivas que las Tipo I y II</w:t>
      </w:r>
      <w:r w:rsidR="005A7546" w:rsidRPr="00A90E6F">
        <w:rPr>
          <w:rFonts w:ascii="Arial" w:hAnsi="Arial" w:cs="Arial"/>
          <w:sz w:val="24"/>
          <w:szCs w:val="24"/>
        </w:rPr>
        <w:t>.</w:t>
      </w:r>
      <w:r w:rsidR="00B52784" w:rsidRPr="00A90E6F">
        <w:rPr>
          <w:rFonts w:ascii="Arial" w:hAnsi="Arial" w:cs="Arial"/>
          <w:sz w:val="24"/>
          <w:szCs w:val="24"/>
          <w:vertAlign w:val="superscript"/>
        </w:rPr>
        <w:t>17</w:t>
      </w:r>
    </w:p>
    <w:p w:rsidR="005A7546" w:rsidRPr="00A90E6F" w:rsidRDefault="00B52784" w:rsidP="00A90E6F">
      <w:pPr>
        <w:spacing w:line="360" w:lineRule="auto"/>
        <w:jc w:val="both"/>
        <w:rPr>
          <w:rFonts w:ascii="Arial" w:hAnsi="Arial" w:cs="Arial"/>
          <w:sz w:val="24"/>
          <w:szCs w:val="24"/>
        </w:rPr>
      </w:pPr>
      <w:r w:rsidRPr="00A90E6F">
        <w:rPr>
          <w:rFonts w:ascii="Arial" w:hAnsi="Arial" w:cs="Arial"/>
          <w:sz w:val="24"/>
          <w:szCs w:val="24"/>
        </w:rPr>
        <w:t xml:space="preserve">Otros autores han definido una clasificación de 4 tipos </w:t>
      </w:r>
      <w:r w:rsidRPr="00A90E6F">
        <w:rPr>
          <w:rFonts w:ascii="Arial" w:hAnsi="Arial" w:cs="Arial"/>
          <w:sz w:val="24"/>
          <w:szCs w:val="24"/>
          <w:vertAlign w:val="superscript"/>
        </w:rPr>
        <w:t>18</w:t>
      </w:r>
      <w:r w:rsidRPr="00A90E6F">
        <w:rPr>
          <w:rFonts w:ascii="Arial" w:hAnsi="Arial" w:cs="Arial"/>
          <w:sz w:val="24"/>
          <w:szCs w:val="24"/>
        </w:rPr>
        <w:t xml:space="preserve">: </w:t>
      </w:r>
    </w:p>
    <w:p w:rsidR="005A7546" w:rsidRPr="00A90E6F" w:rsidRDefault="00B52784" w:rsidP="00A90E6F">
      <w:pPr>
        <w:spacing w:line="360" w:lineRule="auto"/>
        <w:jc w:val="both"/>
        <w:rPr>
          <w:rFonts w:ascii="Arial" w:hAnsi="Arial" w:cs="Arial"/>
          <w:sz w:val="24"/>
          <w:szCs w:val="24"/>
        </w:rPr>
      </w:pPr>
      <w:r w:rsidRPr="00A90E6F">
        <w:rPr>
          <w:rFonts w:ascii="Arial" w:hAnsi="Arial" w:cs="Arial"/>
          <w:sz w:val="24"/>
          <w:szCs w:val="24"/>
        </w:rPr>
        <w:t xml:space="preserve">•Tipo 1: asociado con gastritis atrófica. </w:t>
      </w:r>
    </w:p>
    <w:p w:rsidR="005A7546" w:rsidRPr="00A90E6F" w:rsidRDefault="00B52784" w:rsidP="00A90E6F">
      <w:pPr>
        <w:spacing w:line="360" w:lineRule="auto"/>
        <w:jc w:val="both"/>
        <w:rPr>
          <w:rFonts w:ascii="Arial" w:hAnsi="Arial" w:cs="Arial"/>
          <w:sz w:val="24"/>
          <w:szCs w:val="24"/>
        </w:rPr>
      </w:pPr>
      <w:r w:rsidRPr="00A90E6F">
        <w:rPr>
          <w:rFonts w:ascii="Arial" w:hAnsi="Arial" w:cs="Arial"/>
          <w:sz w:val="24"/>
          <w:szCs w:val="24"/>
        </w:rPr>
        <w:t xml:space="preserve">• Tipo 2: forma esporádica. </w:t>
      </w:r>
    </w:p>
    <w:p w:rsidR="005A7546" w:rsidRPr="00A90E6F" w:rsidRDefault="00B52784" w:rsidP="00A90E6F">
      <w:pPr>
        <w:spacing w:line="360" w:lineRule="auto"/>
        <w:jc w:val="both"/>
        <w:rPr>
          <w:rFonts w:ascii="Arial" w:hAnsi="Arial" w:cs="Arial"/>
          <w:sz w:val="24"/>
          <w:szCs w:val="24"/>
        </w:rPr>
      </w:pPr>
      <w:r w:rsidRPr="00A90E6F">
        <w:rPr>
          <w:rFonts w:ascii="Arial" w:hAnsi="Arial" w:cs="Arial"/>
          <w:sz w:val="24"/>
          <w:szCs w:val="24"/>
        </w:rPr>
        <w:t xml:space="preserve">• Tipo 3: asociado con </w:t>
      </w:r>
      <w:proofErr w:type="spellStart"/>
      <w:r w:rsidRPr="00A90E6F">
        <w:rPr>
          <w:rFonts w:ascii="Arial" w:hAnsi="Arial" w:cs="Arial"/>
          <w:sz w:val="24"/>
          <w:szCs w:val="24"/>
        </w:rPr>
        <w:t>gastrinoma</w:t>
      </w:r>
      <w:proofErr w:type="spellEnd"/>
      <w:r w:rsidRPr="00A90E6F">
        <w:rPr>
          <w:rFonts w:ascii="Arial" w:hAnsi="Arial" w:cs="Arial"/>
          <w:sz w:val="24"/>
          <w:szCs w:val="24"/>
        </w:rPr>
        <w:t xml:space="preserve"> y MEN-1. </w:t>
      </w:r>
    </w:p>
    <w:p w:rsidR="005A7546" w:rsidRPr="00A90E6F" w:rsidRDefault="00B52784" w:rsidP="00A90E6F">
      <w:pPr>
        <w:spacing w:line="360" w:lineRule="auto"/>
        <w:jc w:val="both"/>
        <w:rPr>
          <w:rFonts w:ascii="Arial" w:hAnsi="Arial" w:cs="Arial"/>
          <w:sz w:val="24"/>
          <w:szCs w:val="24"/>
        </w:rPr>
      </w:pPr>
      <w:r w:rsidRPr="00A90E6F">
        <w:rPr>
          <w:rFonts w:ascii="Arial" w:hAnsi="Arial" w:cs="Arial"/>
          <w:sz w:val="24"/>
          <w:szCs w:val="24"/>
        </w:rPr>
        <w:t xml:space="preserve">• Tipo 4: abarca otros tipos de carcinomas endocrinos y mixtos. </w:t>
      </w:r>
    </w:p>
    <w:p w:rsidR="00B52784" w:rsidRPr="00A90E6F" w:rsidRDefault="00B52784" w:rsidP="00A90E6F">
      <w:pPr>
        <w:spacing w:line="360" w:lineRule="auto"/>
        <w:jc w:val="both"/>
        <w:rPr>
          <w:rFonts w:ascii="Arial" w:hAnsi="Arial" w:cs="Arial"/>
          <w:sz w:val="24"/>
          <w:szCs w:val="24"/>
        </w:rPr>
      </w:pPr>
      <w:r w:rsidRPr="00A90E6F">
        <w:rPr>
          <w:rFonts w:ascii="Arial" w:hAnsi="Arial" w:cs="Arial"/>
          <w:sz w:val="24"/>
          <w:szCs w:val="24"/>
        </w:rPr>
        <w:t xml:space="preserve">Ventajas de esta última clasificación radica en que las estirpes tumorales de células </w:t>
      </w:r>
      <w:proofErr w:type="spellStart"/>
      <w:r w:rsidRPr="00A90E6F">
        <w:rPr>
          <w:rFonts w:ascii="Arial" w:hAnsi="Arial" w:cs="Arial"/>
          <w:sz w:val="24"/>
          <w:szCs w:val="24"/>
        </w:rPr>
        <w:t>enterocromafines</w:t>
      </w:r>
      <w:proofErr w:type="spellEnd"/>
      <w:r w:rsidRPr="00A90E6F">
        <w:rPr>
          <w:rFonts w:ascii="Arial" w:hAnsi="Arial" w:cs="Arial"/>
          <w:sz w:val="24"/>
          <w:szCs w:val="24"/>
        </w:rPr>
        <w:t xml:space="preserve"> (tipos 1-3) se separan de las estirpes no semejantes a células </w:t>
      </w:r>
      <w:proofErr w:type="spellStart"/>
      <w:r w:rsidRPr="00A90E6F">
        <w:rPr>
          <w:rFonts w:ascii="Arial" w:hAnsi="Arial" w:cs="Arial"/>
          <w:sz w:val="24"/>
          <w:szCs w:val="24"/>
        </w:rPr>
        <w:t>enterocromafines</w:t>
      </w:r>
      <w:proofErr w:type="spellEnd"/>
      <w:r w:rsidRPr="00A90E6F">
        <w:rPr>
          <w:rFonts w:ascii="Arial" w:hAnsi="Arial" w:cs="Arial"/>
          <w:sz w:val="24"/>
          <w:szCs w:val="24"/>
        </w:rPr>
        <w:t xml:space="preserve"> (tipos 2 y 4). </w:t>
      </w:r>
      <w:proofErr w:type="gramStart"/>
      <w:r w:rsidRPr="00A90E6F">
        <w:rPr>
          <w:rFonts w:ascii="Arial" w:hAnsi="Arial" w:cs="Arial"/>
          <w:sz w:val="24"/>
          <w:szCs w:val="24"/>
        </w:rPr>
        <w:t>Además</w:t>
      </w:r>
      <w:proofErr w:type="gramEnd"/>
      <w:r w:rsidRPr="00A90E6F">
        <w:rPr>
          <w:rFonts w:ascii="Arial" w:hAnsi="Arial" w:cs="Arial"/>
          <w:sz w:val="24"/>
          <w:szCs w:val="24"/>
        </w:rPr>
        <w:t xml:space="preserve"> las condiciones </w:t>
      </w:r>
      <w:proofErr w:type="spellStart"/>
      <w:r w:rsidRPr="00A90E6F">
        <w:rPr>
          <w:rFonts w:ascii="Arial" w:hAnsi="Arial" w:cs="Arial"/>
          <w:sz w:val="24"/>
          <w:szCs w:val="24"/>
        </w:rPr>
        <w:t>hipergastrinémicas</w:t>
      </w:r>
      <w:proofErr w:type="spellEnd"/>
      <w:r w:rsidRPr="00A90E6F">
        <w:rPr>
          <w:rFonts w:ascii="Arial" w:hAnsi="Arial" w:cs="Arial"/>
          <w:sz w:val="24"/>
          <w:szCs w:val="24"/>
        </w:rPr>
        <w:t xml:space="preserve"> son consecutivas (tipo 1 y 2) y el grado de malignidad sigue un patrón ascendente, siendo el tipo 1 el de menor potencial maligno y el tipo 4 el de mayor potencial maligno. Una desventaja de esta clasificación es que en la práctica clínica es difícil e innecesario distinguir el tipo 3 del 4; por lo que la estratificación en 3 tipos es también válida</w:t>
      </w:r>
      <w:r w:rsidR="005A7546" w:rsidRPr="00A90E6F">
        <w:rPr>
          <w:rFonts w:ascii="Arial" w:hAnsi="Arial" w:cs="Arial"/>
          <w:sz w:val="24"/>
          <w:szCs w:val="24"/>
        </w:rPr>
        <w:t>.</w:t>
      </w:r>
      <w:r w:rsidRPr="00A90E6F">
        <w:rPr>
          <w:rFonts w:ascii="Arial" w:hAnsi="Arial" w:cs="Arial"/>
          <w:sz w:val="24"/>
          <w:szCs w:val="24"/>
          <w:vertAlign w:val="superscript"/>
        </w:rPr>
        <w:t>18</w:t>
      </w:r>
    </w:p>
    <w:p w:rsidR="00A544B6" w:rsidRPr="00A90E6F" w:rsidRDefault="00A544B6" w:rsidP="00A90E6F">
      <w:pPr>
        <w:spacing w:line="360" w:lineRule="auto"/>
        <w:jc w:val="both"/>
        <w:rPr>
          <w:rFonts w:ascii="Arial" w:hAnsi="Arial" w:cs="Arial"/>
          <w:sz w:val="24"/>
          <w:szCs w:val="24"/>
        </w:rPr>
      </w:pPr>
    </w:p>
    <w:p w:rsidR="00504EC2" w:rsidRPr="00A90E6F" w:rsidRDefault="00504EC2" w:rsidP="00A90E6F">
      <w:pPr>
        <w:spacing w:line="360" w:lineRule="auto"/>
        <w:jc w:val="both"/>
        <w:rPr>
          <w:rFonts w:ascii="Arial" w:hAnsi="Arial" w:cs="Arial"/>
          <w:sz w:val="24"/>
          <w:szCs w:val="24"/>
        </w:rPr>
      </w:pPr>
      <w:r w:rsidRPr="00A90E6F">
        <w:rPr>
          <w:rFonts w:ascii="Arial" w:hAnsi="Arial" w:cs="Arial"/>
          <w:sz w:val="24"/>
          <w:szCs w:val="24"/>
        </w:rPr>
        <w:t>Duodeno</w:t>
      </w:r>
      <w:r w:rsidR="00194BA6" w:rsidRPr="00A90E6F">
        <w:rPr>
          <w:rFonts w:ascii="Arial" w:hAnsi="Arial" w:cs="Arial"/>
          <w:sz w:val="24"/>
          <w:szCs w:val="24"/>
          <w:vertAlign w:val="superscript"/>
        </w:rPr>
        <w:t>19,20</w:t>
      </w:r>
      <w:r w:rsidR="00A326FF" w:rsidRPr="00A90E6F">
        <w:rPr>
          <w:rFonts w:ascii="Arial" w:hAnsi="Arial" w:cs="Arial"/>
          <w:sz w:val="24"/>
          <w:szCs w:val="24"/>
        </w:rPr>
        <w:t>:</w:t>
      </w:r>
    </w:p>
    <w:p w:rsidR="00504EC2" w:rsidRPr="00A90E6F" w:rsidRDefault="00194BA6" w:rsidP="00A90E6F">
      <w:pPr>
        <w:spacing w:line="360" w:lineRule="auto"/>
        <w:jc w:val="both"/>
        <w:rPr>
          <w:rFonts w:ascii="Arial" w:hAnsi="Arial" w:cs="Arial"/>
          <w:sz w:val="24"/>
          <w:szCs w:val="24"/>
        </w:rPr>
      </w:pPr>
      <w:r w:rsidRPr="00A90E6F">
        <w:rPr>
          <w:rFonts w:ascii="Arial" w:hAnsi="Arial" w:cs="Arial"/>
          <w:sz w:val="24"/>
          <w:szCs w:val="24"/>
        </w:rPr>
        <w:t xml:space="preserve">Son raros, </w:t>
      </w:r>
      <w:r w:rsidR="00504EC2" w:rsidRPr="00A90E6F">
        <w:rPr>
          <w:rFonts w:ascii="Arial" w:hAnsi="Arial" w:cs="Arial"/>
          <w:sz w:val="24"/>
          <w:szCs w:val="24"/>
        </w:rPr>
        <w:t>suelen concentrarse entre la primera y segunda porción del duodeno. Suelen ser pequeños. Los secretores de gastrina tienen morfología de carcinoides típicos grado 1.</w:t>
      </w:r>
      <w:r w:rsidRPr="00A90E6F">
        <w:rPr>
          <w:rFonts w:ascii="Arial" w:hAnsi="Arial" w:cs="Arial"/>
          <w:sz w:val="24"/>
          <w:szCs w:val="24"/>
        </w:rPr>
        <w:t xml:space="preserve"> Tienden a confundirse con adenocarcinomas debido a que ambos pueden presentar en el análisis histológico un patrón insular. </w:t>
      </w:r>
      <w:r w:rsidR="00504EC2" w:rsidRPr="00A90E6F">
        <w:rPr>
          <w:rFonts w:ascii="Arial" w:hAnsi="Arial" w:cs="Arial"/>
          <w:sz w:val="24"/>
          <w:szCs w:val="24"/>
        </w:rPr>
        <w:t xml:space="preserve"> Los secretores de somatostatina tiene</w:t>
      </w:r>
      <w:r w:rsidR="003E475E">
        <w:rPr>
          <w:rFonts w:ascii="Arial" w:hAnsi="Arial" w:cs="Arial"/>
          <w:sz w:val="24"/>
          <w:szCs w:val="24"/>
        </w:rPr>
        <w:t>n</w:t>
      </w:r>
      <w:r w:rsidR="00504EC2" w:rsidRPr="00A90E6F">
        <w:rPr>
          <w:rFonts w:ascii="Arial" w:hAnsi="Arial" w:cs="Arial"/>
          <w:sz w:val="24"/>
          <w:szCs w:val="24"/>
        </w:rPr>
        <w:t xml:space="preserve"> con frecuencia cuerpos de </w:t>
      </w:r>
      <w:proofErr w:type="spellStart"/>
      <w:r w:rsidR="00504EC2" w:rsidRPr="00A90E6F">
        <w:rPr>
          <w:rFonts w:ascii="Arial" w:hAnsi="Arial" w:cs="Arial"/>
          <w:sz w:val="24"/>
          <w:szCs w:val="24"/>
        </w:rPr>
        <w:lastRenderedPageBreak/>
        <w:t>psamoma</w:t>
      </w:r>
      <w:proofErr w:type="spellEnd"/>
      <w:r w:rsidR="00504EC2" w:rsidRPr="00A90E6F">
        <w:rPr>
          <w:rFonts w:ascii="Arial" w:hAnsi="Arial" w:cs="Arial"/>
          <w:sz w:val="24"/>
          <w:szCs w:val="24"/>
        </w:rPr>
        <w:t xml:space="preserve"> y apariencia glandular y también son grado 1. Pero a pesar de su apariencia, pueden tener un comportamiento muy agresivo.</w:t>
      </w:r>
    </w:p>
    <w:p w:rsidR="00504EC2" w:rsidRPr="00A90E6F" w:rsidRDefault="00504EC2" w:rsidP="00A90E6F">
      <w:pPr>
        <w:spacing w:line="360" w:lineRule="auto"/>
        <w:jc w:val="both"/>
        <w:rPr>
          <w:rFonts w:ascii="Arial" w:hAnsi="Arial" w:cs="Arial"/>
          <w:sz w:val="24"/>
          <w:szCs w:val="24"/>
        </w:rPr>
      </w:pPr>
      <w:r w:rsidRPr="00A90E6F">
        <w:rPr>
          <w:rFonts w:ascii="Arial" w:hAnsi="Arial" w:cs="Arial"/>
          <w:sz w:val="24"/>
          <w:szCs w:val="24"/>
        </w:rPr>
        <w:t xml:space="preserve">Pacientes con </w:t>
      </w:r>
      <w:proofErr w:type="spellStart"/>
      <w:r w:rsidRPr="00A90E6F">
        <w:rPr>
          <w:rFonts w:ascii="Arial" w:hAnsi="Arial" w:cs="Arial"/>
          <w:sz w:val="24"/>
          <w:szCs w:val="24"/>
        </w:rPr>
        <w:t>neurifibromatosis</w:t>
      </w:r>
      <w:proofErr w:type="spellEnd"/>
      <w:r w:rsidRPr="00A90E6F">
        <w:rPr>
          <w:rFonts w:ascii="Arial" w:hAnsi="Arial" w:cs="Arial"/>
          <w:sz w:val="24"/>
          <w:szCs w:val="24"/>
        </w:rPr>
        <w:t xml:space="preserve"> grado I tienen riesgo elevado de tumores </w:t>
      </w:r>
      <w:proofErr w:type="spellStart"/>
      <w:r w:rsidRPr="00A90E6F">
        <w:rPr>
          <w:rFonts w:ascii="Arial" w:hAnsi="Arial" w:cs="Arial"/>
          <w:sz w:val="24"/>
          <w:szCs w:val="24"/>
        </w:rPr>
        <w:t>periampulares</w:t>
      </w:r>
      <w:proofErr w:type="spellEnd"/>
      <w:r w:rsidRPr="00A90E6F">
        <w:rPr>
          <w:rFonts w:ascii="Arial" w:hAnsi="Arial" w:cs="Arial"/>
          <w:sz w:val="24"/>
          <w:szCs w:val="24"/>
        </w:rPr>
        <w:t xml:space="preserve">, que suelen ser </w:t>
      </w:r>
      <w:proofErr w:type="spellStart"/>
      <w:r w:rsidRPr="00A90E6F">
        <w:rPr>
          <w:rFonts w:ascii="Arial" w:hAnsi="Arial" w:cs="Arial"/>
          <w:sz w:val="24"/>
          <w:szCs w:val="24"/>
        </w:rPr>
        <w:t>somatostatinomas</w:t>
      </w:r>
      <w:proofErr w:type="spellEnd"/>
      <w:r w:rsidRPr="00A90E6F">
        <w:rPr>
          <w:rFonts w:ascii="Arial" w:hAnsi="Arial" w:cs="Arial"/>
          <w:sz w:val="24"/>
          <w:szCs w:val="24"/>
        </w:rPr>
        <w:t>.</w:t>
      </w:r>
    </w:p>
    <w:p w:rsidR="00504EC2" w:rsidRPr="00A90E6F" w:rsidRDefault="00504EC2" w:rsidP="00A90E6F">
      <w:pPr>
        <w:spacing w:line="360" w:lineRule="auto"/>
        <w:jc w:val="both"/>
        <w:rPr>
          <w:rFonts w:ascii="Arial" w:hAnsi="Arial" w:cs="Arial"/>
          <w:sz w:val="24"/>
          <w:szCs w:val="24"/>
        </w:rPr>
      </w:pPr>
      <w:r w:rsidRPr="00A90E6F">
        <w:rPr>
          <w:rFonts w:ascii="Arial" w:hAnsi="Arial" w:cs="Arial"/>
          <w:sz w:val="24"/>
          <w:szCs w:val="24"/>
        </w:rPr>
        <w:t xml:space="preserve">Su comportamiento se relaciona con el nivel de invasión, particularmente si rebasan la submucosa o dan metástasis y con el tipo de hormona que producen. Son agresivos la mitad de los asociados a ZES-MEN-1 y </w:t>
      </w:r>
      <w:proofErr w:type="spellStart"/>
      <w:r w:rsidRPr="00A90E6F">
        <w:rPr>
          <w:rFonts w:ascii="Arial" w:hAnsi="Arial" w:cs="Arial"/>
          <w:sz w:val="24"/>
          <w:szCs w:val="24"/>
        </w:rPr>
        <w:t>losesporádicos</w:t>
      </w:r>
      <w:proofErr w:type="spellEnd"/>
      <w:r w:rsidRPr="00A90E6F">
        <w:rPr>
          <w:rFonts w:ascii="Arial" w:hAnsi="Arial" w:cs="Arial"/>
          <w:sz w:val="24"/>
          <w:szCs w:val="24"/>
        </w:rPr>
        <w:t xml:space="preserve"> con ZES. Los </w:t>
      </w:r>
      <w:proofErr w:type="spellStart"/>
      <w:r w:rsidRPr="00A90E6F">
        <w:rPr>
          <w:rFonts w:ascii="Arial" w:hAnsi="Arial" w:cs="Arial"/>
          <w:sz w:val="24"/>
          <w:szCs w:val="24"/>
        </w:rPr>
        <w:t>gastrinomas</w:t>
      </w:r>
      <w:proofErr w:type="spellEnd"/>
      <w:r w:rsidRPr="00A90E6F">
        <w:rPr>
          <w:rFonts w:ascii="Arial" w:hAnsi="Arial" w:cs="Arial"/>
          <w:sz w:val="24"/>
          <w:szCs w:val="24"/>
        </w:rPr>
        <w:t xml:space="preserve"> asociados a ZES tienen peor pronóstico que las formas no funcionantes.</w:t>
      </w:r>
    </w:p>
    <w:p w:rsidR="00A544B6" w:rsidRPr="00A90E6F" w:rsidRDefault="00A544B6" w:rsidP="00A90E6F">
      <w:pPr>
        <w:spacing w:line="360" w:lineRule="auto"/>
        <w:jc w:val="both"/>
        <w:rPr>
          <w:rFonts w:ascii="Arial" w:hAnsi="Arial" w:cs="Arial"/>
          <w:sz w:val="24"/>
          <w:szCs w:val="24"/>
        </w:rPr>
      </w:pPr>
    </w:p>
    <w:p w:rsidR="00504EC2" w:rsidRPr="00A90E6F" w:rsidRDefault="00504EC2" w:rsidP="00A90E6F">
      <w:pPr>
        <w:spacing w:line="360" w:lineRule="auto"/>
        <w:jc w:val="both"/>
        <w:rPr>
          <w:rFonts w:ascii="Arial" w:hAnsi="Arial" w:cs="Arial"/>
          <w:sz w:val="24"/>
          <w:szCs w:val="24"/>
        </w:rPr>
      </w:pPr>
      <w:r w:rsidRPr="00A90E6F">
        <w:rPr>
          <w:rFonts w:ascii="Arial" w:hAnsi="Arial" w:cs="Arial"/>
          <w:sz w:val="24"/>
          <w:szCs w:val="24"/>
        </w:rPr>
        <w:t>Hígado y páncreas</w:t>
      </w:r>
      <w:r w:rsidR="009D3F2A" w:rsidRPr="00A90E6F">
        <w:rPr>
          <w:rFonts w:ascii="Arial" w:hAnsi="Arial" w:cs="Arial"/>
          <w:sz w:val="24"/>
          <w:szCs w:val="24"/>
          <w:vertAlign w:val="superscript"/>
        </w:rPr>
        <w:t>21</w:t>
      </w:r>
      <w:r w:rsidR="009D3F2A" w:rsidRPr="00A90E6F">
        <w:rPr>
          <w:rFonts w:ascii="Arial" w:hAnsi="Arial" w:cs="Arial"/>
          <w:sz w:val="24"/>
          <w:szCs w:val="24"/>
        </w:rPr>
        <w:t>:</w:t>
      </w:r>
    </w:p>
    <w:p w:rsidR="00504EC2" w:rsidRPr="00A90E6F" w:rsidRDefault="00504EC2" w:rsidP="00A90E6F">
      <w:pPr>
        <w:spacing w:line="360" w:lineRule="auto"/>
        <w:jc w:val="both"/>
        <w:rPr>
          <w:rFonts w:ascii="Arial" w:hAnsi="Arial" w:cs="Arial"/>
          <w:sz w:val="24"/>
          <w:szCs w:val="24"/>
        </w:rPr>
      </w:pPr>
      <w:r w:rsidRPr="00A90E6F">
        <w:rPr>
          <w:rFonts w:ascii="Arial" w:hAnsi="Arial" w:cs="Arial"/>
          <w:sz w:val="24"/>
          <w:szCs w:val="24"/>
        </w:rPr>
        <w:t>La clasificación de la OMS no contempla los carcinoides primarios hepáticos, que deben ser incluidos en el capítulo de "otros". Aunque extraordinariamente infrecuentes y siempre descartando metástasis de un primario extrahepático, han sido descritos probablemente de origen en las vías biliares intrahepáticas, como se pueden ver a lo largo de todo el tracto de las vías biliares y páncreas. El origen embriológico común de estas estructuras lo justifica.</w:t>
      </w:r>
    </w:p>
    <w:p w:rsidR="00504EC2" w:rsidRPr="00A90E6F" w:rsidRDefault="00504EC2" w:rsidP="00A90E6F">
      <w:pPr>
        <w:spacing w:line="360" w:lineRule="auto"/>
        <w:jc w:val="both"/>
        <w:rPr>
          <w:rFonts w:ascii="Arial" w:hAnsi="Arial" w:cs="Arial"/>
          <w:sz w:val="24"/>
          <w:szCs w:val="24"/>
        </w:rPr>
      </w:pPr>
    </w:p>
    <w:p w:rsidR="00504EC2" w:rsidRPr="00A90E6F" w:rsidRDefault="00504EC2" w:rsidP="00A90E6F">
      <w:pPr>
        <w:spacing w:line="360" w:lineRule="auto"/>
        <w:jc w:val="both"/>
        <w:rPr>
          <w:rFonts w:ascii="Arial" w:hAnsi="Arial" w:cs="Arial"/>
          <w:sz w:val="24"/>
          <w:szCs w:val="24"/>
        </w:rPr>
      </w:pPr>
      <w:r w:rsidRPr="00A90E6F">
        <w:rPr>
          <w:rFonts w:ascii="Arial" w:hAnsi="Arial" w:cs="Arial"/>
          <w:sz w:val="24"/>
          <w:szCs w:val="24"/>
        </w:rPr>
        <w:t>Yeyuno-ileon</w:t>
      </w:r>
      <w:r w:rsidR="0012543D" w:rsidRPr="00A90E6F">
        <w:rPr>
          <w:rFonts w:ascii="Arial" w:hAnsi="Arial" w:cs="Arial"/>
          <w:sz w:val="24"/>
          <w:szCs w:val="24"/>
          <w:vertAlign w:val="superscript"/>
        </w:rPr>
        <w:t>19</w:t>
      </w:r>
      <w:r w:rsidR="009D3F2A" w:rsidRPr="00A90E6F">
        <w:rPr>
          <w:rFonts w:ascii="Arial" w:hAnsi="Arial" w:cs="Arial"/>
          <w:sz w:val="24"/>
          <w:szCs w:val="24"/>
        </w:rPr>
        <w:t>:</w:t>
      </w:r>
    </w:p>
    <w:p w:rsidR="0012543D" w:rsidRPr="00A90E6F" w:rsidRDefault="0012543D" w:rsidP="00A90E6F">
      <w:pPr>
        <w:spacing w:line="360" w:lineRule="auto"/>
        <w:jc w:val="both"/>
        <w:rPr>
          <w:rFonts w:ascii="Arial" w:hAnsi="Arial" w:cs="Arial"/>
          <w:sz w:val="24"/>
          <w:szCs w:val="24"/>
        </w:rPr>
      </w:pPr>
      <w:r w:rsidRPr="00A90E6F">
        <w:rPr>
          <w:rFonts w:ascii="Arial" w:hAnsi="Arial" w:cs="Arial"/>
          <w:sz w:val="24"/>
          <w:szCs w:val="24"/>
        </w:rPr>
        <w:t>En el íleon se originan más comúnmente los tumores carcinoides y a su vez son las neoplasias más frecuentes del intestino delgado. Un 17% del total de TNEG se encuentran en el íleon. La mayoría de estos se localizan a 60 cm de la válvula ileocecal.</w:t>
      </w:r>
    </w:p>
    <w:p w:rsidR="00504EC2" w:rsidRPr="00A90E6F" w:rsidRDefault="00504EC2" w:rsidP="00A90E6F">
      <w:pPr>
        <w:spacing w:line="360" w:lineRule="auto"/>
        <w:jc w:val="both"/>
        <w:rPr>
          <w:rFonts w:ascii="Arial" w:hAnsi="Arial" w:cs="Arial"/>
          <w:sz w:val="24"/>
          <w:szCs w:val="24"/>
        </w:rPr>
      </w:pPr>
      <w:r w:rsidRPr="00A90E6F">
        <w:rPr>
          <w:rFonts w:ascii="Arial" w:hAnsi="Arial" w:cs="Arial"/>
          <w:sz w:val="24"/>
          <w:szCs w:val="24"/>
        </w:rPr>
        <w:t>Los tumores neuroendocrinos de esta zona suelen ser múltiples en el 25-30% de los casos. Forman nódulos que protruyen desde la submucosa a la mucosa y con frecuencia invaden muscular y peritoneo, causando fibrosis y cuadros obstructivos.</w:t>
      </w:r>
    </w:p>
    <w:p w:rsidR="00504EC2" w:rsidRPr="00A90E6F" w:rsidRDefault="00504EC2" w:rsidP="00A90E6F">
      <w:pPr>
        <w:spacing w:line="360" w:lineRule="auto"/>
        <w:jc w:val="both"/>
        <w:rPr>
          <w:rFonts w:ascii="Arial" w:hAnsi="Arial" w:cs="Arial"/>
          <w:sz w:val="24"/>
          <w:szCs w:val="24"/>
        </w:rPr>
      </w:pPr>
      <w:r w:rsidRPr="00A90E6F">
        <w:rPr>
          <w:rFonts w:ascii="Arial" w:hAnsi="Arial" w:cs="Arial"/>
          <w:sz w:val="24"/>
          <w:szCs w:val="24"/>
        </w:rPr>
        <w:t xml:space="preserve">Su patrón microscópico de crecimiento, al igual que sucede en otros carcinoides, es armonioso y puede hacer mezcla de patrones. La secreción de </w:t>
      </w:r>
      <w:r w:rsidRPr="00A90E6F">
        <w:rPr>
          <w:rFonts w:ascii="Arial" w:hAnsi="Arial" w:cs="Arial"/>
          <w:sz w:val="24"/>
          <w:szCs w:val="24"/>
        </w:rPr>
        <w:lastRenderedPageBreak/>
        <w:t xml:space="preserve">sus vesículas suele ser similar a su contrapartida, la célula </w:t>
      </w:r>
      <w:proofErr w:type="spellStart"/>
      <w:r w:rsidRPr="00A90E6F">
        <w:rPr>
          <w:rFonts w:ascii="Arial" w:hAnsi="Arial" w:cs="Arial"/>
          <w:sz w:val="24"/>
          <w:szCs w:val="24"/>
        </w:rPr>
        <w:t>enterocromafin</w:t>
      </w:r>
      <w:proofErr w:type="spellEnd"/>
      <w:r w:rsidRPr="00A90E6F">
        <w:rPr>
          <w:rFonts w:ascii="Arial" w:hAnsi="Arial" w:cs="Arial"/>
          <w:sz w:val="24"/>
          <w:szCs w:val="24"/>
        </w:rPr>
        <w:t xml:space="preserve"> de la zona: producen sustancia P y otras </w:t>
      </w:r>
      <w:proofErr w:type="spellStart"/>
      <w:r w:rsidRPr="00A90E6F">
        <w:rPr>
          <w:rFonts w:ascii="Arial" w:hAnsi="Arial" w:cs="Arial"/>
          <w:sz w:val="24"/>
          <w:szCs w:val="24"/>
        </w:rPr>
        <w:t>taquiquininas</w:t>
      </w:r>
      <w:proofErr w:type="spellEnd"/>
      <w:r w:rsidRPr="00A90E6F">
        <w:rPr>
          <w:rFonts w:ascii="Arial" w:hAnsi="Arial" w:cs="Arial"/>
          <w:sz w:val="24"/>
          <w:szCs w:val="24"/>
        </w:rPr>
        <w:t xml:space="preserve">, como la </w:t>
      </w:r>
      <w:proofErr w:type="spellStart"/>
      <w:r w:rsidRPr="00A90E6F">
        <w:rPr>
          <w:rFonts w:ascii="Arial" w:hAnsi="Arial" w:cs="Arial"/>
          <w:sz w:val="24"/>
          <w:szCs w:val="24"/>
        </w:rPr>
        <w:t>neurokinina</w:t>
      </w:r>
      <w:proofErr w:type="spellEnd"/>
      <w:r w:rsidRPr="00A90E6F">
        <w:rPr>
          <w:rFonts w:ascii="Arial" w:hAnsi="Arial" w:cs="Arial"/>
          <w:sz w:val="24"/>
          <w:szCs w:val="24"/>
        </w:rPr>
        <w:t xml:space="preserve"> A; encefalina, somatostatina, etc. Pero su apariencia microscópica no se correlaciona con el pronóstico, que parece depender de su capacidad metastásica. Los tumores de menos de 1 cm que no invaden vasos, se localizan en mucosa y submucosa y no son funcionantes, se curan con resección completa. La agresividad está marcada por invasión más allá de la submucosa o las metástasis.</w:t>
      </w:r>
    </w:p>
    <w:p w:rsidR="00A544B6" w:rsidRPr="00A90E6F" w:rsidRDefault="00A544B6" w:rsidP="00A90E6F">
      <w:pPr>
        <w:spacing w:line="360" w:lineRule="auto"/>
        <w:jc w:val="both"/>
        <w:rPr>
          <w:rFonts w:ascii="Arial" w:hAnsi="Arial" w:cs="Arial"/>
          <w:sz w:val="24"/>
          <w:szCs w:val="24"/>
        </w:rPr>
      </w:pPr>
    </w:p>
    <w:p w:rsidR="00A544B6" w:rsidRPr="00A90E6F" w:rsidRDefault="00504EC2" w:rsidP="00A90E6F">
      <w:pPr>
        <w:spacing w:line="360" w:lineRule="auto"/>
        <w:jc w:val="both"/>
        <w:rPr>
          <w:rFonts w:ascii="Arial" w:hAnsi="Arial" w:cs="Arial"/>
          <w:sz w:val="24"/>
          <w:szCs w:val="24"/>
          <w:vertAlign w:val="superscript"/>
        </w:rPr>
      </w:pPr>
      <w:r w:rsidRPr="00A90E6F">
        <w:rPr>
          <w:rFonts w:ascii="Arial" w:hAnsi="Arial" w:cs="Arial"/>
          <w:sz w:val="24"/>
          <w:szCs w:val="24"/>
        </w:rPr>
        <w:t>Apéndice</w:t>
      </w:r>
      <w:r w:rsidR="004B6558" w:rsidRPr="00A90E6F">
        <w:rPr>
          <w:rFonts w:ascii="Arial" w:hAnsi="Arial" w:cs="Arial"/>
          <w:sz w:val="24"/>
          <w:szCs w:val="24"/>
          <w:vertAlign w:val="superscript"/>
        </w:rPr>
        <w:t>22,23,24</w:t>
      </w:r>
      <w:r w:rsidR="004B6558" w:rsidRPr="00A90E6F">
        <w:rPr>
          <w:rFonts w:ascii="Arial" w:hAnsi="Arial" w:cs="Arial"/>
          <w:sz w:val="24"/>
          <w:szCs w:val="24"/>
        </w:rPr>
        <w:t>:</w:t>
      </w:r>
    </w:p>
    <w:p w:rsidR="00504EC2" w:rsidRPr="00A90E6F" w:rsidRDefault="004B6558" w:rsidP="00A90E6F">
      <w:pPr>
        <w:spacing w:line="360" w:lineRule="auto"/>
        <w:jc w:val="both"/>
        <w:rPr>
          <w:rFonts w:ascii="Arial" w:hAnsi="Arial" w:cs="Arial"/>
          <w:sz w:val="24"/>
          <w:szCs w:val="24"/>
          <w:vertAlign w:val="superscript"/>
        </w:rPr>
      </w:pPr>
      <w:r w:rsidRPr="00A90E6F">
        <w:rPr>
          <w:rFonts w:ascii="Arial" w:hAnsi="Arial" w:cs="Arial"/>
          <w:sz w:val="24"/>
          <w:szCs w:val="24"/>
        </w:rPr>
        <w:t xml:space="preserve">El apéndice es uno de los lugares más comunes para el desarrollo de los TNEG. Hacia el principio del siglo XXI se consideraba al apéndice como el sitio más común de origen de TNEG, abarcando hasta un 75% del total de los tumores carcinoides, sin </w:t>
      </w:r>
      <w:proofErr w:type="gramStart"/>
      <w:r w:rsidRPr="00A90E6F">
        <w:rPr>
          <w:rFonts w:ascii="Arial" w:hAnsi="Arial" w:cs="Arial"/>
          <w:sz w:val="24"/>
          <w:szCs w:val="24"/>
        </w:rPr>
        <w:t>embargo</w:t>
      </w:r>
      <w:proofErr w:type="gramEnd"/>
      <w:r w:rsidRPr="00A90E6F">
        <w:rPr>
          <w:rFonts w:ascii="Arial" w:hAnsi="Arial" w:cs="Arial"/>
          <w:sz w:val="24"/>
          <w:szCs w:val="24"/>
        </w:rPr>
        <w:t xml:space="preserve"> ha sido desplazado en los últimos años por el íleon y recto. Estos tumores se diagnostican generalmente en la cuarta o quinta década de la vida y son más frecuentes en mujeres. En niños y adolescentes las neoplasias carcinoides del apéndice son los tumores gastrointestinales epiteliales más comunes, usualmente diagnosticados de forma incidental luego de una </w:t>
      </w:r>
      <w:proofErr w:type="spellStart"/>
      <w:proofErr w:type="gramStart"/>
      <w:r w:rsidRPr="00A90E6F">
        <w:rPr>
          <w:rFonts w:ascii="Arial" w:hAnsi="Arial" w:cs="Arial"/>
          <w:sz w:val="24"/>
          <w:szCs w:val="24"/>
        </w:rPr>
        <w:t>apendicetomía.</w:t>
      </w:r>
      <w:r w:rsidR="00504EC2" w:rsidRPr="00A90E6F">
        <w:rPr>
          <w:rFonts w:ascii="Arial" w:hAnsi="Arial" w:cs="Arial"/>
          <w:sz w:val="24"/>
          <w:szCs w:val="24"/>
        </w:rPr>
        <w:t>Suelen</w:t>
      </w:r>
      <w:proofErr w:type="spellEnd"/>
      <w:proofErr w:type="gramEnd"/>
      <w:r w:rsidR="00504EC2" w:rsidRPr="00A90E6F">
        <w:rPr>
          <w:rFonts w:ascii="Arial" w:hAnsi="Arial" w:cs="Arial"/>
          <w:sz w:val="24"/>
          <w:szCs w:val="24"/>
        </w:rPr>
        <w:t xml:space="preserve"> ser asintomáticos en el ápex y sólo en algunos casos los localizados en otras porciones del apéndice dan síntomas de apendicitis, pero rara vez dan síndrome carcinoide, que cuando está presente, suele asociarse a formas avanzadas de la enfermedad. Las formas de carcinoides de células caliciformes tienen la peculiaridad de infiltrar con células dispersas, como los carcinomas difusos gástricos, por lo que son difíciles de sospechar macroscópicamente. De forma similar, el carcinoide tubular tiene un patrón diferente del carcinoide clásico, por lo que suele ser mal diagnosticado: forma cordones y glándulas dispersas, que pueden contener mucina en su luz. Junto con los caliciformes, se agrupa como formas mixtas </w:t>
      </w:r>
      <w:proofErr w:type="spellStart"/>
      <w:r w:rsidR="00504EC2" w:rsidRPr="00A90E6F">
        <w:rPr>
          <w:rFonts w:ascii="Arial" w:hAnsi="Arial" w:cs="Arial"/>
          <w:sz w:val="24"/>
          <w:szCs w:val="24"/>
        </w:rPr>
        <w:t>adeno-</w:t>
      </w:r>
      <w:proofErr w:type="gramStart"/>
      <w:r w:rsidR="00504EC2" w:rsidRPr="00A90E6F">
        <w:rPr>
          <w:rFonts w:ascii="Arial" w:hAnsi="Arial" w:cs="Arial"/>
          <w:sz w:val="24"/>
          <w:szCs w:val="24"/>
        </w:rPr>
        <w:t>carcinoides.El</w:t>
      </w:r>
      <w:proofErr w:type="spellEnd"/>
      <w:proofErr w:type="gramEnd"/>
      <w:r w:rsidR="00504EC2" w:rsidRPr="00A90E6F">
        <w:rPr>
          <w:rFonts w:ascii="Arial" w:hAnsi="Arial" w:cs="Arial"/>
          <w:sz w:val="24"/>
          <w:szCs w:val="24"/>
        </w:rPr>
        <w:t xml:space="preserve"> factor de riesgo más importante es el tamaño del tumor y la invasión del </w:t>
      </w:r>
      <w:proofErr w:type="spellStart"/>
      <w:r w:rsidR="00504EC2" w:rsidRPr="00A90E6F">
        <w:rPr>
          <w:rFonts w:ascii="Arial" w:hAnsi="Arial" w:cs="Arial"/>
          <w:sz w:val="24"/>
          <w:szCs w:val="24"/>
        </w:rPr>
        <w:t>meso</w:t>
      </w:r>
      <w:proofErr w:type="spellEnd"/>
      <w:r w:rsidR="00504EC2" w:rsidRPr="00A90E6F">
        <w:rPr>
          <w:rFonts w:ascii="Arial" w:hAnsi="Arial" w:cs="Arial"/>
          <w:sz w:val="24"/>
          <w:szCs w:val="24"/>
        </w:rPr>
        <w:t xml:space="preserve"> apéndice.</w:t>
      </w:r>
      <w:r w:rsidR="00F85B69" w:rsidRPr="00A90E6F">
        <w:rPr>
          <w:rFonts w:ascii="Arial" w:hAnsi="Arial" w:cs="Arial"/>
          <w:sz w:val="24"/>
          <w:szCs w:val="24"/>
          <w:vertAlign w:val="superscript"/>
        </w:rPr>
        <w:t>22,23,24</w:t>
      </w:r>
    </w:p>
    <w:p w:rsidR="008D504C" w:rsidRPr="00A90E6F" w:rsidRDefault="00504EC2" w:rsidP="00A90E6F">
      <w:pPr>
        <w:spacing w:line="360" w:lineRule="auto"/>
        <w:jc w:val="both"/>
        <w:rPr>
          <w:rFonts w:ascii="Arial" w:hAnsi="Arial" w:cs="Arial"/>
          <w:sz w:val="24"/>
          <w:szCs w:val="24"/>
        </w:rPr>
      </w:pPr>
      <w:r w:rsidRPr="00A90E6F">
        <w:rPr>
          <w:rFonts w:ascii="Arial" w:hAnsi="Arial" w:cs="Arial"/>
          <w:sz w:val="24"/>
          <w:szCs w:val="24"/>
        </w:rPr>
        <w:t xml:space="preserve">La OMS los </w:t>
      </w:r>
      <w:proofErr w:type="spellStart"/>
      <w:r w:rsidRPr="00A90E6F">
        <w:rPr>
          <w:rFonts w:ascii="Arial" w:hAnsi="Arial" w:cs="Arial"/>
          <w:sz w:val="24"/>
          <w:szCs w:val="24"/>
        </w:rPr>
        <w:t>sublcasifica</w:t>
      </w:r>
      <w:proofErr w:type="spellEnd"/>
      <w:r w:rsidRPr="00A90E6F">
        <w:rPr>
          <w:rFonts w:ascii="Arial" w:hAnsi="Arial" w:cs="Arial"/>
          <w:sz w:val="24"/>
          <w:szCs w:val="24"/>
        </w:rPr>
        <w:t xml:space="preserve"> según su producción hormonal, atendiendo especialmente a las formas productoras de serotonina, </w:t>
      </w:r>
      <w:r w:rsidR="00041542" w:rsidRPr="00A90E6F">
        <w:rPr>
          <w:rFonts w:ascii="Arial" w:hAnsi="Arial" w:cs="Arial"/>
          <w:sz w:val="24"/>
          <w:szCs w:val="24"/>
        </w:rPr>
        <w:t>glucagón</w:t>
      </w:r>
      <w:r w:rsidRPr="00A90E6F">
        <w:rPr>
          <w:rFonts w:ascii="Arial" w:hAnsi="Arial" w:cs="Arial"/>
          <w:sz w:val="24"/>
          <w:szCs w:val="24"/>
        </w:rPr>
        <w:t xml:space="preserve"> y péptido Y.</w:t>
      </w:r>
    </w:p>
    <w:p w:rsidR="00504EC2" w:rsidRPr="00A90E6F" w:rsidRDefault="008D504C" w:rsidP="00A90E6F">
      <w:pPr>
        <w:spacing w:line="360" w:lineRule="auto"/>
        <w:jc w:val="both"/>
        <w:rPr>
          <w:rFonts w:ascii="Arial" w:hAnsi="Arial" w:cs="Arial"/>
          <w:sz w:val="24"/>
          <w:szCs w:val="24"/>
        </w:rPr>
      </w:pPr>
      <w:r w:rsidRPr="00A90E6F">
        <w:rPr>
          <w:rFonts w:ascii="Arial" w:hAnsi="Arial" w:cs="Arial"/>
          <w:sz w:val="24"/>
          <w:szCs w:val="24"/>
        </w:rPr>
        <w:lastRenderedPageBreak/>
        <w:t xml:space="preserve"> Se pueden clasificar los tumores carcinoides del apéndice en dos tipos: carcinoides típicos y carcinoides atípicos, entre ellos los de células caliciformes y los tumores </w:t>
      </w:r>
      <w:proofErr w:type="spellStart"/>
      <w:r w:rsidRPr="00A90E6F">
        <w:rPr>
          <w:rFonts w:ascii="Arial" w:hAnsi="Arial" w:cs="Arial"/>
          <w:sz w:val="24"/>
          <w:szCs w:val="24"/>
        </w:rPr>
        <w:t>adenocarcinoides</w:t>
      </w:r>
      <w:proofErr w:type="spellEnd"/>
      <w:r w:rsidRPr="00A90E6F">
        <w:rPr>
          <w:rFonts w:ascii="Arial" w:hAnsi="Arial" w:cs="Arial"/>
          <w:sz w:val="24"/>
          <w:szCs w:val="24"/>
        </w:rPr>
        <w:t>. Los primeros son clínicamente silentes, usualmente pequeños (˂ 1 cm) y casi no producen metástasis. Los carcinoides atípicos constituyen una familia variada de neoplasias con morfologías distintas y comportamiento maligno. La sobrevida a 5 años en distintos subtipos puede ser hasta 42%; y de 17% a tres años en los subtipos más malignos</w:t>
      </w:r>
      <w:r w:rsidRPr="00A90E6F">
        <w:rPr>
          <w:rFonts w:ascii="Arial" w:hAnsi="Arial" w:cs="Arial"/>
          <w:sz w:val="24"/>
          <w:szCs w:val="24"/>
          <w:vertAlign w:val="superscript"/>
        </w:rPr>
        <w:t>25,26</w:t>
      </w:r>
      <w:r w:rsidRPr="00A90E6F">
        <w:rPr>
          <w:rFonts w:ascii="Arial" w:hAnsi="Arial" w:cs="Arial"/>
          <w:sz w:val="24"/>
          <w:szCs w:val="24"/>
        </w:rPr>
        <w:t>.</w:t>
      </w:r>
    </w:p>
    <w:p w:rsidR="00504EC2" w:rsidRPr="00A90E6F" w:rsidRDefault="00504EC2" w:rsidP="00A90E6F">
      <w:pPr>
        <w:spacing w:line="360" w:lineRule="auto"/>
        <w:jc w:val="both"/>
        <w:rPr>
          <w:rFonts w:ascii="Arial" w:hAnsi="Arial" w:cs="Arial"/>
          <w:sz w:val="24"/>
          <w:szCs w:val="24"/>
        </w:rPr>
      </w:pPr>
    </w:p>
    <w:p w:rsidR="00504EC2" w:rsidRPr="00A90E6F" w:rsidRDefault="00504EC2" w:rsidP="00A90E6F">
      <w:pPr>
        <w:spacing w:line="360" w:lineRule="auto"/>
        <w:jc w:val="both"/>
        <w:rPr>
          <w:rFonts w:ascii="Arial" w:hAnsi="Arial" w:cs="Arial"/>
          <w:sz w:val="24"/>
          <w:szCs w:val="24"/>
        </w:rPr>
      </w:pPr>
      <w:r w:rsidRPr="00A90E6F">
        <w:rPr>
          <w:rFonts w:ascii="Arial" w:hAnsi="Arial" w:cs="Arial"/>
          <w:sz w:val="24"/>
          <w:szCs w:val="24"/>
        </w:rPr>
        <w:t>Colon y recto</w:t>
      </w:r>
      <w:r w:rsidR="005A7546" w:rsidRPr="00A90E6F">
        <w:rPr>
          <w:rFonts w:ascii="Arial" w:hAnsi="Arial" w:cs="Arial"/>
          <w:sz w:val="24"/>
          <w:szCs w:val="24"/>
          <w:vertAlign w:val="superscript"/>
        </w:rPr>
        <w:t>28,29</w:t>
      </w:r>
      <w:r w:rsidR="005A7546" w:rsidRPr="00A90E6F">
        <w:rPr>
          <w:rFonts w:ascii="Arial" w:hAnsi="Arial" w:cs="Arial"/>
          <w:sz w:val="24"/>
          <w:szCs w:val="24"/>
        </w:rPr>
        <w:t>:</w:t>
      </w:r>
    </w:p>
    <w:p w:rsidR="00504EC2" w:rsidRPr="00A90E6F" w:rsidRDefault="00504EC2" w:rsidP="00A90E6F">
      <w:pPr>
        <w:spacing w:line="360" w:lineRule="auto"/>
        <w:jc w:val="both"/>
        <w:rPr>
          <w:rFonts w:ascii="Arial" w:hAnsi="Arial" w:cs="Arial"/>
          <w:sz w:val="24"/>
          <w:szCs w:val="24"/>
        </w:rPr>
      </w:pPr>
      <w:r w:rsidRPr="00A90E6F">
        <w:rPr>
          <w:rFonts w:ascii="Arial" w:hAnsi="Arial" w:cs="Arial"/>
          <w:sz w:val="24"/>
          <w:szCs w:val="24"/>
        </w:rPr>
        <w:t>Los tumores endocrinos de esta localización son más frecuentes en el recto (54%) seguido del ciego (20%) y sigma (7,5%). Menos del 5%</w:t>
      </w:r>
      <w:r w:rsidR="004C4DA0" w:rsidRPr="00A90E6F">
        <w:rPr>
          <w:rFonts w:ascii="Arial" w:hAnsi="Arial" w:cs="Arial"/>
          <w:sz w:val="24"/>
          <w:szCs w:val="24"/>
        </w:rPr>
        <w:t xml:space="preserve"> presentan síndrome carcinoide</w:t>
      </w:r>
      <w:r w:rsidRPr="00A90E6F">
        <w:rPr>
          <w:rFonts w:ascii="Arial" w:hAnsi="Arial" w:cs="Arial"/>
          <w:sz w:val="24"/>
          <w:szCs w:val="24"/>
        </w:rPr>
        <w:t xml:space="preserve">. Los tumores de recto suelen formar masas </w:t>
      </w:r>
      <w:proofErr w:type="spellStart"/>
      <w:r w:rsidRPr="00A90E6F">
        <w:rPr>
          <w:rFonts w:ascii="Arial" w:hAnsi="Arial" w:cs="Arial"/>
          <w:sz w:val="24"/>
          <w:szCs w:val="24"/>
        </w:rPr>
        <w:t>polipoideas</w:t>
      </w:r>
      <w:proofErr w:type="spellEnd"/>
      <w:r w:rsidRPr="00A90E6F">
        <w:rPr>
          <w:rFonts w:ascii="Arial" w:hAnsi="Arial" w:cs="Arial"/>
          <w:sz w:val="24"/>
          <w:szCs w:val="24"/>
        </w:rPr>
        <w:t xml:space="preserve"> submucosas, de </w:t>
      </w:r>
      <w:r w:rsidR="003E475E" w:rsidRPr="00A90E6F">
        <w:rPr>
          <w:rFonts w:ascii="Arial" w:hAnsi="Arial" w:cs="Arial"/>
          <w:sz w:val="24"/>
          <w:szCs w:val="24"/>
        </w:rPr>
        <w:t>pequeños tamaños y únicos</w:t>
      </w:r>
      <w:r w:rsidRPr="00A90E6F">
        <w:rPr>
          <w:rFonts w:ascii="Arial" w:hAnsi="Arial" w:cs="Arial"/>
          <w:sz w:val="24"/>
          <w:szCs w:val="24"/>
        </w:rPr>
        <w:t>, aunqu</w:t>
      </w:r>
      <w:r w:rsidR="003263BE">
        <w:rPr>
          <w:rFonts w:ascii="Arial" w:hAnsi="Arial" w:cs="Arial"/>
          <w:sz w:val="24"/>
          <w:szCs w:val="24"/>
        </w:rPr>
        <w:t>e hay formas mayores y adheridas</w:t>
      </w:r>
      <w:r w:rsidRPr="00A90E6F">
        <w:rPr>
          <w:rFonts w:ascii="Arial" w:hAnsi="Arial" w:cs="Arial"/>
          <w:sz w:val="24"/>
          <w:szCs w:val="24"/>
        </w:rPr>
        <w:t xml:space="preserve"> a capas profundas. En el colon derecho suelen ser mayores</w:t>
      </w:r>
      <w:r w:rsidR="004C4DA0" w:rsidRPr="00A90E6F">
        <w:rPr>
          <w:rFonts w:ascii="Arial" w:hAnsi="Arial" w:cs="Arial"/>
          <w:sz w:val="24"/>
          <w:szCs w:val="24"/>
        </w:rPr>
        <w:t>.</w:t>
      </w:r>
      <w:r w:rsidR="004C4DA0" w:rsidRPr="00A90E6F">
        <w:rPr>
          <w:rFonts w:ascii="Arial" w:hAnsi="Arial" w:cs="Arial"/>
          <w:sz w:val="24"/>
          <w:szCs w:val="24"/>
          <w:vertAlign w:val="superscript"/>
        </w:rPr>
        <w:t>27</w:t>
      </w:r>
    </w:p>
    <w:p w:rsidR="00504EC2" w:rsidRPr="00A90E6F" w:rsidRDefault="00504EC2" w:rsidP="00A90E6F">
      <w:pPr>
        <w:spacing w:line="360" w:lineRule="auto"/>
        <w:jc w:val="both"/>
        <w:rPr>
          <w:rFonts w:ascii="Arial" w:hAnsi="Arial" w:cs="Arial"/>
          <w:sz w:val="24"/>
          <w:szCs w:val="24"/>
        </w:rPr>
      </w:pPr>
      <w:r w:rsidRPr="00A90E6F">
        <w:rPr>
          <w:rFonts w:ascii="Arial" w:hAnsi="Arial" w:cs="Arial"/>
          <w:sz w:val="24"/>
          <w:szCs w:val="24"/>
        </w:rPr>
        <w:t xml:space="preserve">En el examen microscópico, suelen adoptar el patrón carcinoide clásico, con gránulos citoplásmicos positivos para serotonina, </w:t>
      </w:r>
      <w:r w:rsidR="003263BE" w:rsidRPr="00A90E6F">
        <w:rPr>
          <w:rFonts w:ascii="Arial" w:hAnsi="Arial" w:cs="Arial"/>
          <w:sz w:val="24"/>
          <w:szCs w:val="24"/>
        </w:rPr>
        <w:t>glucagón</w:t>
      </w:r>
      <w:r w:rsidRPr="00A90E6F">
        <w:rPr>
          <w:rFonts w:ascii="Arial" w:hAnsi="Arial" w:cs="Arial"/>
          <w:sz w:val="24"/>
          <w:szCs w:val="24"/>
        </w:rPr>
        <w:t>, péptido Y, sustancia P, etc.</w:t>
      </w:r>
    </w:p>
    <w:p w:rsidR="00A544B6" w:rsidRPr="00A90E6F" w:rsidRDefault="00504EC2" w:rsidP="00A90E6F">
      <w:pPr>
        <w:spacing w:line="360" w:lineRule="auto"/>
        <w:jc w:val="both"/>
        <w:rPr>
          <w:rFonts w:ascii="Arial" w:hAnsi="Arial" w:cs="Arial"/>
          <w:sz w:val="24"/>
          <w:szCs w:val="24"/>
          <w:vertAlign w:val="superscript"/>
        </w:rPr>
      </w:pPr>
      <w:r w:rsidRPr="00A90E6F">
        <w:rPr>
          <w:rFonts w:ascii="Arial" w:hAnsi="Arial" w:cs="Arial"/>
          <w:sz w:val="24"/>
          <w:szCs w:val="24"/>
        </w:rPr>
        <w:t>Una curiosidad inmunohistoquímica de los carcinoides de recto es la positividad para fosfatasa ácida prostática, menos común en carcinoides de otras zonas del tracto gastrointestinal y probablemente en relación con el origen embrionario co</w:t>
      </w:r>
      <w:r w:rsidR="004C4DA0" w:rsidRPr="00A90E6F">
        <w:rPr>
          <w:rFonts w:ascii="Arial" w:hAnsi="Arial" w:cs="Arial"/>
          <w:sz w:val="24"/>
          <w:szCs w:val="24"/>
        </w:rPr>
        <w:t>mún con el epitelio prostático</w:t>
      </w:r>
      <w:r w:rsidRPr="00A90E6F">
        <w:rPr>
          <w:rFonts w:ascii="Arial" w:hAnsi="Arial" w:cs="Arial"/>
          <w:sz w:val="24"/>
          <w:szCs w:val="24"/>
        </w:rPr>
        <w:t>.</w:t>
      </w:r>
      <w:r w:rsidR="004C4DA0" w:rsidRPr="00A90E6F">
        <w:rPr>
          <w:rFonts w:ascii="Arial" w:hAnsi="Arial" w:cs="Arial"/>
          <w:sz w:val="24"/>
          <w:szCs w:val="24"/>
          <w:vertAlign w:val="superscript"/>
        </w:rPr>
        <w:t>28</w:t>
      </w:r>
    </w:p>
    <w:p w:rsidR="00504EC2" w:rsidRPr="00A90E6F" w:rsidRDefault="00504EC2" w:rsidP="00A90E6F">
      <w:pPr>
        <w:spacing w:line="360" w:lineRule="auto"/>
        <w:jc w:val="both"/>
        <w:rPr>
          <w:rFonts w:ascii="Arial" w:hAnsi="Arial" w:cs="Arial"/>
          <w:sz w:val="24"/>
          <w:szCs w:val="24"/>
        </w:rPr>
      </w:pPr>
      <w:r w:rsidRPr="00A90E6F">
        <w:rPr>
          <w:rFonts w:ascii="Arial" w:hAnsi="Arial" w:cs="Arial"/>
          <w:sz w:val="24"/>
          <w:szCs w:val="24"/>
        </w:rPr>
        <w:t xml:space="preserve">Los carcinomas de célula pequeña con diferenciación neuroendocrina de esta localización, corresponden al grado 3 de la clasificación de </w:t>
      </w:r>
      <w:proofErr w:type="spellStart"/>
      <w:r w:rsidRPr="00A90E6F">
        <w:rPr>
          <w:rFonts w:ascii="Arial" w:hAnsi="Arial" w:cs="Arial"/>
          <w:sz w:val="24"/>
          <w:szCs w:val="24"/>
        </w:rPr>
        <w:t>Rindi</w:t>
      </w:r>
      <w:proofErr w:type="spellEnd"/>
      <w:r w:rsidRPr="00A90E6F">
        <w:rPr>
          <w:rFonts w:ascii="Arial" w:hAnsi="Arial" w:cs="Arial"/>
          <w:sz w:val="24"/>
          <w:szCs w:val="24"/>
        </w:rPr>
        <w:t>. Suelen localizarse en colon derecho y se asocian con frecuencia un adenoma o adenocarcinoma. Suelen tener metástasis hepáticas en el momento del diagnóstico.</w:t>
      </w:r>
    </w:p>
    <w:p w:rsidR="00504EC2" w:rsidRPr="00A90E6F" w:rsidRDefault="00504EC2" w:rsidP="00A90E6F">
      <w:pPr>
        <w:spacing w:line="360" w:lineRule="auto"/>
        <w:jc w:val="both"/>
        <w:rPr>
          <w:rFonts w:ascii="Arial" w:hAnsi="Arial" w:cs="Arial"/>
          <w:sz w:val="24"/>
          <w:szCs w:val="24"/>
          <w:vertAlign w:val="superscript"/>
        </w:rPr>
      </w:pPr>
      <w:r w:rsidRPr="00A90E6F">
        <w:rPr>
          <w:rFonts w:ascii="Arial" w:hAnsi="Arial" w:cs="Arial"/>
          <w:sz w:val="24"/>
          <w:szCs w:val="24"/>
        </w:rPr>
        <w:t>De forma muy aislada, se han descrito carcinomas neuroendocrinos de célula grande de característi</w:t>
      </w:r>
      <w:r w:rsidR="004C4DA0" w:rsidRPr="00A90E6F">
        <w:rPr>
          <w:rFonts w:ascii="Arial" w:hAnsi="Arial" w:cs="Arial"/>
          <w:sz w:val="24"/>
          <w:szCs w:val="24"/>
        </w:rPr>
        <w:t>cas similares a los del pulmón</w:t>
      </w:r>
      <w:r w:rsidRPr="00A90E6F">
        <w:rPr>
          <w:rFonts w:ascii="Arial" w:hAnsi="Arial" w:cs="Arial"/>
          <w:sz w:val="24"/>
          <w:szCs w:val="24"/>
        </w:rPr>
        <w:t>.</w:t>
      </w:r>
      <w:r w:rsidR="004C4DA0" w:rsidRPr="00A90E6F">
        <w:rPr>
          <w:rFonts w:ascii="Arial" w:hAnsi="Arial" w:cs="Arial"/>
          <w:sz w:val="24"/>
          <w:szCs w:val="24"/>
          <w:vertAlign w:val="superscript"/>
        </w:rPr>
        <w:t>29</w:t>
      </w:r>
    </w:p>
    <w:p w:rsidR="00623908" w:rsidRPr="00A90E6F" w:rsidRDefault="00623908" w:rsidP="00A90E6F">
      <w:pPr>
        <w:spacing w:line="360" w:lineRule="auto"/>
        <w:jc w:val="both"/>
        <w:rPr>
          <w:rFonts w:ascii="Arial" w:hAnsi="Arial" w:cs="Arial"/>
          <w:sz w:val="24"/>
          <w:szCs w:val="24"/>
          <w:vertAlign w:val="superscript"/>
        </w:rPr>
      </w:pPr>
      <w:r w:rsidRPr="00A90E6F">
        <w:rPr>
          <w:rFonts w:ascii="Arial" w:hAnsi="Arial" w:cs="Arial"/>
          <w:sz w:val="24"/>
          <w:szCs w:val="24"/>
        </w:rPr>
        <w:t xml:space="preserve">Los tumores carcinoides de recto son el segundo lugar de origen más frecuente, con porcentajes que </w:t>
      </w:r>
      <w:r w:rsidR="003263BE">
        <w:rPr>
          <w:rFonts w:ascii="Arial" w:hAnsi="Arial" w:cs="Arial"/>
          <w:sz w:val="24"/>
          <w:szCs w:val="24"/>
        </w:rPr>
        <w:t>van desde un 15% hasta un 27.5%</w:t>
      </w:r>
      <w:r w:rsidRPr="00A90E6F">
        <w:rPr>
          <w:rFonts w:ascii="Arial" w:hAnsi="Arial" w:cs="Arial"/>
          <w:sz w:val="24"/>
          <w:szCs w:val="24"/>
        </w:rPr>
        <w:t xml:space="preserve">. Se ha </w:t>
      </w:r>
      <w:r w:rsidRPr="00A90E6F">
        <w:rPr>
          <w:rFonts w:ascii="Arial" w:hAnsi="Arial" w:cs="Arial"/>
          <w:sz w:val="24"/>
          <w:szCs w:val="24"/>
        </w:rPr>
        <w:lastRenderedPageBreak/>
        <w:t>presentado en los últimos años un incremento en la incidencia de estos tumores, principalmente debido a los nuevos protocolos de tamizaje con colonoscopía (20). Otro aspecto a tomar en cuenta es la gran cantidad de pacientes asintomáticos (˃ 50%), lo que hace más difícil realizar el diagnóstico. Es de 3 a 4 veces más común en afroamericanos.</w:t>
      </w:r>
      <w:r w:rsidRPr="00A90E6F">
        <w:rPr>
          <w:rFonts w:ascii="Arial" w:hAnsi="Arial" w:cs="Arial"/>
          <w:sz w:val="24"/>
          <w:szCs w:val="24"/>
          <w:vertAlign w:val="superscript"/>
        </w:rPr>
        <w:t>22,23,30</w:t>
      </w:r>
    </w:p>
    <w:p w:rsidR="005A7546" w:rsidRPr="00A90E6F" w:rsidRDefault="005A7546" w:rsidP="00A90E6F">
      <w:pPr>
        <w:spacing w:line="360" w:lineRule="auto"/>
        <w:jc w:val="both"/>
        <w:rPr>
          <w:rFonts w:ascii="Arial" w:hAnsi="Arial" w:cs="Arial"/>
          <w:sz w:val="24"/>
          <w:szCs w:val="24"/>
        </w:rPr>
      </w:pPr>
    </w:p>
    <w:p w:rsidR="005A7546" w:rsidRPr="00A90E6F" w:rsidRDefault="005A7546" w:rsidP="00A90E6F">
      <w:pPr>
        <w:spacing w:line="360" w:lineRule="auto"/>
        <w:jc w:val="both"/>
        <w:rPr>
          <w:rFonts w:ascii="Arial" w:hAnsi="Arial" w:cs="Arial"/>
          <w:sz w:val="24"/>
          <w:szCs w:val="24"/>
        </w:rPr>
      </w:pPr>
      <w:r w:rsidRPr="00A90E6F">
        <w:rPr>
          <w:rFonts w:ascii="Arial" w:hAnsi="Arial" w:cs="Arial"/>
          <w:sz w:val="24"/>
          <w:szCs w:val="24"/>
        </w:rPr>
        <w:t xml:space="preserve">Es importante destacar que el tumor carcinoide de células </w:t>
      </w:r>
      <w:proofErr w:type="spellStart"/>
      <w:r w:rsidRPr="00A90E6F">
        <w:rPr>
          <w:rFonts w:ascii="Arial" w:hAnsi="Arial" w:cs="Arial"/>
          <w:sz w:val="24"/>
          <w:szCs w:val="24"/>
        </w:rPr>
        <w:t>enterocromafines</w:t>
      </w:r>
      <w:proofErr w:type="spellEnd"/>
      <w:r w:rsidRPr="00A90E6F">
        <w:rPr>
          <w:rFonts w:ascii="Arial" w:hAnsi="Arial" w:cs="Arial"/>
          <w:sz w:val="24"/>
          <w:szCs w:val="24"/>
        </w:rPr>
        <w:t xml:space="preserve"> es el tipo histológico más común. Esta estirpe tumoral se caracteriza por: propiedades </w:t>
      </w:r>
      <w:proofErr w:type="spellStart"/>
      <w:r w:rsidRPr="00A90E6F">
        <w:rPr>
          <w:rFonts w:ascii="Arial" w:hAnsi="Arial" w:cs="Arial"/>
          <w:sz w:val="24"/>
          <w:szCs w:val="24"/>
        </w:rPr>
        <w:t>argentafines</w:t>
      </w:r>
      <w:proofErr w:type="spellEnd"/>
      <w:r w:rsidRPr="00A90E6F">
        <w:rPr>
          <w:rFonts w:ascii="Arial" w:hAnsi="Arial" w:cs="Arial"/>
          <w:sz w:val="24"/>
          <w:szCs w:val="24"/>
        </w:rPr>
        <w:t xml:space="preserve"> a la tinción, producción de serotonina y gránulos secretorios pleomórficos. Son de tamaño medio, muestran leve o moderada atipia, la tasa de crecimiento es lenta (menor a 2 mitosis/10 campos de alto poder) y no presentan necrosis tumoral. Se han establecido diferentes patrones de crecimiento tumoral: nodular o insular, trabec</w:t>
      </w:r>
      <w:r w:rsidR="003263BE">
        <w:rPr>
          <w:rFonts w:ascii="Arial" w:hAnsi="Arial" w:cs="Arial"/>
          <w:sz w:val="24"/>
          <w:szCs w:val="24"/>
        </w:rPr>
        <w:t>ular, acinar, tubular y atípico</w:t>
      </w:r>
      <w:r w:rsidRPr="00A90E6F">
        <w:rPr>
          <w:rFonts w:ascii="Arial" w:hAnsi="Arial" w:cs="Arial"/>
          <w:sz w:val="24"/>
          <w:szCs w:val="24"/>
        </w:rPr>
        <w:t xml:space="preserve">. En los pacientes con TNEG localizado en duodeno, yeyuno distal, íleon y apéndice predomina el patrón insular. En tumores de duodeno y yeyuno se encuentran en orden descendente de frecuencia: </w:t>
      </w:r>
      <w:proofErr w:type="spellStart"/>
      <w:r w:rsidRPr="00A90E6F">
        <w:rPr>
          <w:rFonts w:ascii="Arial" w:hAnsi="Arial" w:cs="Arial"/>
          <w:sz w:val="24"/>
          <w:szCs w:val="24"/>
        </w:rPr>
        <w:t>gastrinomas</w:t>
      </w:r>
      <w:proofErr w:type="spellEnd"/>
      <w:r w:rsidRPr="00A90E6F">
        <w:rPr>
          <w:rFonts w:ascii="Arial" w:hAnsi="Arial" w:cs="Arial"/>
          <w:sz w:val="24"/>
          <w:szCs w:val="24"/>
        </w:rPr>
        <w:t xml:space="preserve">, </w:t>
      </w:r>
      <w:proofErr w:type="spellStart"/>
      <w:r w:rsidRPr="00A90E6F">
        <w:rPr>
          <w:rFonts w:ascii="Arial" w:hAnsi="Arial" w:cs="Arial"/>
          <w:sz w:val="24"/>
          <w:szCs w:val="24"/>
        </w:rPr>
        <w:t>somatostatinomas</w:t>
      </w:r>
      <w:proofErr w:type="spellEnd"/>
      <w:r w:rsidRPr="00A90E6F">
        <w:rPr>
          <w:rFonts w:ascii="Arial" w:hAnsi="Arial" w:cs="Arial"/>
          <w:sz w:val="24"/>
          <w:szCs w:val="24"/>
        </w:rPr>
        <w:t xml:space="preserve"> y </w:t>
      </w:r>
      <w:proofErr w:type="spellStart"/>
      <w:r w:rsidRPr="00A90E6F">
        <w:rPr>
          <w:rFonts w:ascii="Arial" w:hAnsi="Arial" w:cs="Arial"/>
          <w:sz w:val="24"/>
          <w:szCs w:val="24"/>
        </w:rPr>
        <w:t>paragangliomasgangliocíticos</w:t>
      </w:r>
      <w:proofErr w:type="spellEnd"/>
      <w:r w:rsidRPr="00A90E6F">
        <w:rPr>
          <w:rFonts w:ascii="Arial" w:hAnsi="Arial" w:cs="Arial"/>
          <w:sz w:val="24"/>
          <w:szCs w:val="24"/>
        </w:rPr>
        <w:t>. En los tumores localizados en esófago, hígado y vesícula biliar se encuentra principalmente el patrón pleomórfico con atipia celular. Los tumores del recto se caracterizan por agregados de células pequeñas con necrosis extensa y ocasionalmente células secretoras de moco. Los tumores de estómago y vías biliares no tienen un patrón característico. La histología trabecular es común para ambos sitios</w:t>
      </w:r>
      <w:r w:rsidR="002A2C63" w:rsidRPr="00A90E6F">
        <w:rPr>
          <w:rFonts w:ascii="Arial" w:hAnsi="Arial" w:cs="Arial"/>
          <w:sz w:val="24"/>
          <w:szCs w:val="24"/>
        </w:rPr>
        <w:t xml:space="preserve">. La célula tumoral en todos ellos reproduce con mayor o menor grado de diferenciación las características de la célula neuroendocrina intraepitelial, ubicada en la mucosa, tanto en el revestimiento como en las criptas y aisladamente en la lámina propia. Cuando observamos al microscopio electrónico cualquier parte del tubo digestivo, vemos células aisladas, dispersas, justo en la porción basal de las células epiteliales, entre éstas y la membrana basal. Destacan por un carácter morfológico muy distintivo: la presencia de abundantes gránulos de </w:t>
      </w:r>
      <w:proofErr w:type="spellStart"/>
      <w:r w:rsidR="002A2C63" w:rsidRPr="00A90E6F">
        <w:rPr>
          <w:rFonts w:ascii="Arial" w:hAnsi="Arial" w:cs="Arial"/>
          <w:sz w:val="24"/>
          <w:szCs w:val="24"/>
        </w:rPr>
        <w:t>neurosecreción</w:t>
      </w:r>
      <w:proofErr w:type="spellEnd"/>
      <w:r w:rsidR="002A2C63" w:rsidRPr="00A90E6F">
        <w:rPr>
          <w:rFonts w:ascii="Arial" w:hAnsi="Arial" w:cs="Arial"/>
          <w:sz w:val="24"/>
          <w:szCs w:val="24"/>
        </w:rPr>
        <w:t xml:space="preserve"> en su citoplasma. Aunque no tienen conexiones directas con las terminaciones nerviosas de la lámina propia, están muy próximos a éstas</w:t>
      </w:r>
      <w:r w:rsidR="00A90E6F" w:rsidRPr="00A90E6F">
        <w:rPr>
          <w:rFonts w:ascii="Arial" w:hAnsi="Arial" w:cs="Arial"/>
          <w:sz w:val="24"/>
          <w:szCs w:val="24"/>
        </w:rPr>
        <w:t xml:space="preserve">. En el páncreas, la distribución de </w:t>
      </w:r>
      <w:r w:rsidR="00A90E6F" w:rsidRPr="00A90E6F">
        <w:rPr>
          <w:rFonts w:ascii="Arial" w:hAnsi="Arial" w:cs="Arial"/>
          <w:sz w:val="24"/>
          <w:szCs w:val="24"/>
        </w:rPr>
        <w:lastRenderedPageBreak/>
        <w:t xml:space="preserve">este sistema neuroendocrino es algo diferente, </w:t>
      </w:r>
      <w:proofErr w:type="gramStart"/>
      <w:r w:rsidR="00A90E6F" w:rsidRPr="00A90E6F">
        <w:rPr>
          <w:rFonts w:ascii="Arial" w:hAnsi="Arial" w:cs="Arial"/>
          <w:sz w:val="24"/>
          <w:szCs w:val="24"/>
        </w:rPr>
        <w:t>ya que</w:t>
      </w:r>
      <w:proofErr w:type="gramEnd"/>
      <w:r w:rsidR="00A90E6F" w:rsidRPr="00A90E6F">
        <w:rPr>
          <w:rFonts w:ascii="Arial" w:hAnsi="Arial" w:cs="Arial"/>
          <w:sz w:val="24"/>
          <w:szCs w:val="24"/>
        </w:rPr>
        <w:t xml:space="preserve"> en vez de aparecer dispersas, las células se agrupan en islotes ricamente vascularizados</w:t>
      </w:r>
      <w:r w:rsidRPr="00A90E6F">
        <w:rPr>
          <w:rFonts w:ascii="Arial" w:hAnsi="Arial" w:cs="Arial"/>
          <w:sz w:val="24"/>
          <w:szCs w:val="24"/>
        </w:rPr>
        <w:t>.</w:t>
      </w:r>
      <w:r w:rsidRPr="00A90E6F">
        <w:rPr>
          <w:rFonts w:ascii="Arial" w:hAnsi="Arial" w:cs="Arial"/>
          <w:sz w:val="24"/>
          <w:szCs w:val="24"/>
          <w:vertAlign w:val="superscript"/>
        </w:rPr>
        <w:t>23</w:t>
      </w:r>
    </w:p>
    <w:p w:rsidR="0024268A" w:rsidRPr="00A90E6F" w:rsidRDefault="009C669B" w:rsidP="00A90E6F">
      <w:pPr>
        <w:spacing w:line="360" w:lineRule="auto"/>
        <w:jc w:val="both"/>
        <w:rPr>
          <w:rFonts w:ascii="Arial" w:hAnsi="Arial" w:cs="Arial"/>
          <w:sz w:val="24"/>
          <w:szCs w:val="24"/>
          <w:vertAlign w:val="superscript"/>
        </w:rPr>
      </w:pPr>
      <w:r w:rsidRPr="00A90E6F">
        <w:rPr>
          <w:rFonts w:ascii="Arial" w:hAnsi="Arial" w:cs="Arial"/>
          <w:sz w:val="24"/>
          <w:szCs w:val="24"/>
        </w:rPr>
        <w:t>Los tumores neuroendocrinos (TNE</w:t>
      </w:r>
      <w:r w:rsidR="00E943A3" w:rsidRPr="00A90E6F">
        <w:rPr>
          <w:rFonts w:ascii="Arial" w:hAnsi="Arial" w:cs="Arial"/>
          <w:sz w:val="24"/>
          <w:szCs w:val="24"/>
        </w:rPr>
        <w:t xml:space="preserve">) se consideran tumores poco frecuentes; sin embargo, el registro </w:t>
      </w:r>
      <w:r w:rsidRPr="00A90E6F">
        <w:rPr>
          <w:rFonts w:ascii="Arial" w:hAnsi="Arial" w:cs="Arial"/>
          <w:sz w:val="24"/>
          <w:szCs w:val="24"/>
        </w:rPr>
        <w:t>norteamericano del programa SEER</w:t>
      </w:r>
      <w:r w:rsidR="00E943A3" w:rsidRPr="00A90E6F">
        <w:rPr>
          <w:rFonts w:ascii="Arial" w:hAnsi="Arial" w:cs="Arial"/>
          <w:sz w:val="24"/>
          <w:szCs w:val="24"/>
        </w:rPr>
        <w:t xml:space="preserve"> (</w:t>
      </w:r>
      <w:proofErr w:type="spellStart"/>
      <w:r w:rsidR="00E943A3" w:rsidRPr="00A90E6F">
        <w:rPr>
          <w:rFonts w:ascii="Arial" w:hAnsi="Arial" w:cs="Arial"/>
          <w:sz w:val="24"/>
          <w:szCs w:val="24"/>
        </w:rPr>
        <w:t>Surveillance</w:t>
      </w:r>
      <w:proofErr w:type="spellEnd"/>
      <w:r w:rsidR="00E943A3" w:rsidRPr="00A90E6F">
        <w:rPr>
          <w:rFonts w:ascii="Arial" w:hAnsi="Arial" w:cs="Arial"/>
          <w:sz w:val="24"/>
          <w:szCs w:val="24"/>
        </w:rPr>
        <w:t xml:space="preserve">, </w:t>
      </w:r>
      <w:proofErr w:type="spellStart"/>
      <w:r w:rsidR="00E943A3" w:rsidRPr="00A90E6F">
        <w:rPr>
          <w:rFonts w:ascii="Arial" w:hAnsi="Arial" w:cs="Arial"/>
          <w:sz w:val="24"/>
          <w:szCs w:val="24"/>
        </w:rPr>
        <w:t>Epidemiology</w:t>
      </w:r>
      <w:proofErr w:type="spellEnd"/>
      <w:r w:rsidR="00E943A3" w:rsidRPr="00A90E6F">
        <w:rPr>
          <w:rFonts w:ascii="Arial" w:hAnsi="Arial" w:cs="Arial"/>
          <w:sz w:val="24"/>
          <w:szCs w:val="24"/>
        </w:rPr>
        <w:t xml:space="preserve"> and </w:t>
      </w:r>
      <w:proofErr w:type="spellStart"/>
      <w:r w:rsidR="00E943A3" w:rsidRPr="00A90E6F">
        <w:rPr>
          <w:rFonts w:ascii="Arial" w:hAnsi="Arial" w:cs="Arial"/>
          <w:sz w:val="24"/>
          <w:szCs w:val="24"/>
        </w:rPr>
        <w:t>EndResults</w:t>
      </w:r>
      <w:proofErr w:type="spellEnd"/>
      <w:r w:rsidR="00E943A3" w:rsidRPr="00A90E6F">
        <w:rPr>
          <w:rFonts w:ascii="Arial" w:hAnsi="Arial" w:cs="Arial"/>
          <w:sz w:val="24"/>
          <w:szCs w:val="24"/>
        </w:rPr>
        <w:t>) muestra un aumento importante de los mismos en las últimas tres décadas, debido en parte a la mejoría</w:t>
      </w:r>
      <w:r w:rsidRPr="00A90E6F">
        <w:rPr>
          <w:rFonts w:ascii="Arial" w:hAnsi="Arial" w:cs="Arial"/>
          <w:sz w:val="24"/>
          <w:szCs w:val="24"/>
        </w:rPr>
        <w:t xml:space="preserve"> en las técnicas de diagnóstico</w:t>
      </w:r>
      <w:proofErr w:type="gramStart"/>
      <w:r w:rsidRPr="00A90E6F">
        <w:rPr>
          <w:rFonts w:ascii="Arial" w:hAnsi="Arial" w:cs="Arial"/>
          <w:sz w:val="24"/>
          <w:szCs w:val="24"/>
          <w:vertAlign w:val="superscript"/>
        </w:rPr>
        <w:t>31</w:t>
      </w:r>
      <w:r w:rsidRPr="00A90E6F">
        <w:rPr>
          <w:rFonts w:ascii="Arial" w:hAnsi="Arial" w:cs="Arial"/>
          <w:sz w:val="24"/>
          <w:szCs w:val="24"/>
        </w:rPr>
        <w:t xml:space="preserve"> .</w:t>
      </w:r>
      <w:proofErr w:type="gramEnd"/>
      <w:r w:rsidRPr="00A90E6F">
        <w:rPr>
          <w:rFonts w:ascii="Arial" w:hAnsi="Arial" w:cs="Arial"/>
          <w:sz w:val="24"/>
          <w:szCs w:val="24"/>
        </w:rPr>
        <w:t xml:space="preserve"> La epidemiología en los TNE es difícil de estimar</w:t>
      </w:r>
      <w:r w:rsidR="00E943A3" w:rsidRPr="00A90E6F">
        <w:rPr>
          <w:rFonts w:ascii="Arial" w:hAnsi="Arial" w:cs="Arial"/>
          <w:sz w:val="24"/>
          <w:szCs w:val="24"/>
        </w:rPr>
        <w:t>. La incidencia exacta no se conoce debido a la escasez de registros, aunque se estima que representa aproximadamen</w:t>
      </w:r>
      <w:r w:rsidRPr="00A90E6F">
        <w:rPr>
          <w:rFonts w:ascii="Arial" w:hAnsi="Arial" w:cs="Arial"/>
          <w:sz w:val="24"/>
          <w:szCs w:val="24"/>
        </w:rPr>
        <w:t>te el 0.5% de todos los tumores</w:t>
      </w:r>
      <w:proofErr w:type="gramStart"/>
      <w:r w:rsidRPr="00A90E6F">
        <w:rPr>
          <w:rFonts w:ascii="Arial" w:hAnsi="Arial" w:cs="Arial"/>
          <w:sz w:val="24"/>
          <w:szCs w:val="24"/>
          <w:vertAlign w:val="superscript"/>
        </w:rPr>
        <w:t>32</w:t>
      </w:r>
      <w:r w:rsidR="00E943A3" w:rsidRPr="00A90E6F">
        <w:rPr>
          <w:rFonts w:ascii="Arial" w:hAnsi="Arial" w:cs="Arial"/>
          <w:sz w:val="24"/>
          <w:szCs w:val="24"/>
        </w:rPr>
        <w:t xml:space="preserve"> .</w:t>
      </w:r>
      <w:proofErr w:type="gramEnd"/>
      <w:r w:rsidR="00E943A3" w:rsidRPr="00A90E6F">
        <w:rPr>
          <w:rFonts w:ascii="Arial" w:hAnsi="Arial" w:cs="Arial"/>
          <w:sz w:val="24"/>
          <w:szCs w:val="24"/>
        </w:rPr>
        <w:t xml:space="preserve"> En el registro norteameri</w:t>
      </w:r>
      <w:r w:rsidRPr="00A90E6F">
        <w:rPr>
          <w:rFonts w:ascii="Arial" w:hAnsi="Arial" w:cs="Arial"/>
          <w:sz w:val="24"/>
          <w:szCs w:val="24"/>
        </w:rPr>
        <w:t>cano SEER</w:t>
      </w:r>
      <w:r w:rsidR="00E943A3" w:rsidRPr="00A90E6F">
        <w:rPr>
          <w:rFonts w:ascii="Arial" w:hAnsi="Arial" w:cs="Arial"/>
          <w:sz w:val="24"/>
          <w:szCs w:val="24"/>
        </w:rPr>
        <w:t xml:space="preserve"> desde 1973 hasta 2002, el 2,2% de un tot</w:t>
      </w:r>
      <w:r w:rsidRPr="00A90E6F">
        <w:rPr>
          <w:rFonts w:ascii="Arial" w:hAnsi="Arial" w:cs="Arial"/>
          <w:sz w:val="24"/>
          <w:szCs w:val="24"/>
        </w:rPr>
        <w:t>al de 3.122.042 tumores eran TNE</w:t>
      </w:r>
      <w:proofErr w:type="gramStart"/>
      <w:r w:rsidRPr="00A90E6F">
        <w:rPr>
          <w:rFonts w:ascii="Arial" w:hAnsi="Arial" w:cs="Arial"/>
          <w:sz w:val="24"/>
          <w:szCs w:val="24"/>
          <w:vertAlign w:val="superscript"/>
        </w:rPr>
        <w:t>31</w:t>
      </w:r>
      <w:r w:rsidR="00E943A3" w:rsidRPr="00A90E6F">
        <w:rPr>
          <w:rFonts w:ascii="Arial" w:hAnsi="Arial" w:cs="Arial"/>
          <w:sz w:val="24"/>
          <w:szCs w:val="24"/>
        </w:rPr>
        <w:t xml:space="preserve"> .</w:t>
      </w:r>
      <w:proofErr w:type="gramEnd"/>
      <w:r w:rsidR="00E943A3" w:rsidRPr="00A90E6F">
        <w:rPr>
          <w:rFonts w:ascii="Arial" w:hAnsi="Arial" w:cs="Arial"/>
          <w:sz w:val="24"/>
          <w:szCs w:val="24"/>
        </w:rPr>
        <w:t xml:space="preserve"> Las cifras publicadas según el Registro de Tumores Británicos y </w:t>
      </w:r>
      <w:r w:rsidRPr="00A90E6F">
        <w:rPr>
          <w:rFonts w:ascii="Arial" w:hAnsi="Arial" w:cs="Arial"/>
          <w:sz w:val="24"/>
          <w:szCs w:val="24"/>
        </w:rPr>
        <w:t xml:space="preserve">el registro norteamericano SEER </w:t>
      </w:r>
      <w:r w:rsidR="00E943A3" w:rsidRPr="00A90E6F">
        <w:rPr>
          <w:rFonts w:ascii="Arial" w:hAnsi="Arial" w:cs="Arial"/>
          <w:sz w:val="24"/>
          <w:szCs w:val="24"/>
        </w:rPr>
        <w:t>muestran una tasa de incidencia ajustada de 0,7/100000 a 4,2/100000 habit</w:t>
      </w:r>
      <w:r w:rsidR="004A4BD5" w:rsidRPr="00A90E6F">
        <w:rPr>
          <w:rFonts w:ascii="Arial" w:hAnsi="Arial" w:cs="Arial"/>
          <w:sz w:val="24"/>
          <w:szCs w:val="24"/>
        </w:rPr>
        <w:t>antes/año respectivamente,</w:t>
      </w:r>
      <w:r w:rsidR="004A4BD5" w:rsidRPr="00A90E6F">
        <w:rPr>
          <w:rFonts w:ascii="Arial" w:hAnsi="Arial" w:cs="Arial"/>
          <w:sz w:val="24"/>
          <w:szCs w:val="24"/>
          <w:vertAlign w:val="superscript"/>
        </w:rPr>
        <w:t>19,33</w:t>
      </w:r>
      <w:r w:rsidR="00E943A3" w:rsidRPr="00A90E6F">
        <w:rPr>
          <w:rFonts w:ascii="Arial" w:hAnsi="Arial" w:cs="Arial"/>
          <w:sz w:val="24"/>
          <w:szCs w:val="24"/>
        </w:rPr>
        <w:t>. Existe un aumento importante de la incidencia del año 1973 (1,09/100000) al 2004 (5,25/100000) según se muestra en los diferente</w:t>
      </w:r>
      <w:r w:rsidR="004A4BD5" w:rsidRPr="00A90E6F">
        <w:rPr>
          <w:rFonts w:ascii="Arial" w:hAnsi="Arial" w:cs="Arial"/>
          <w:sz w:val="24"/>
          <w:szCs w:val="24"/>
        </w:rPr>
        <w:t>s análisis de los registros SEER</w:t>
      </w:r>
      <w:r w:rsidR="00E943A3" w:rsidRPr="00A90E6F">
        <w:rPr>
          <w:rFonts w:ascii="Arial" w:hAnsi="Arial" w:cs="Arial"/>
          <w:sz w:val="24"/>
          <w:szCs w:val="24"/>
        </w:rPr>
        <w:t>, en todos los lugares de localización así como estadios de la e</w:t>
      </w:r>
      <w:r w:rsidR="004A4BD5" w:rsidRPr="00A90E6F">
        <w:rPr>
          <w:rFonts w:ascii="Arial" w:hAnsi="Arial" w:cs="Arial"/>
          <w:sz w:val="24"/>
          <w:szCs w:val="24"/>
        </w:rPr>
        <w:t>nfermedad.</w:t>
      </w:r>
      <w:r w:rsidR="004A4BD5" w:rsidRPr="00A90E6F">
        <w:rPr>
          <w:rFonts w:ascii="Arial" w:hAnsi="Arial" w:cs="Arial"/>
          <w:sz w:val="24"/>
          <w:szCs w:val="24"/>
          <w:vertAlign w:val="superscript"/>
        </w:rPr>
        <w:t>31,34</w:t>
      </w:r>
      <w:r w:rsidR="00E943A3" w:rsidRPr="00A90E6F">
        <w:rPr>
          <w:rFonts w:ascii="Arial" w:hAnsi="Arial" w:cs="Arial"/>
          <w:sz w:val="24"/>
          <w:szCs w:val="24"/>
        </w:rPr>
        <w:t xml:space="preserve"> A</w:t>
      </w:r>
      <w:r w:rsidR="004A4BD5" w:rsidRPr="00A90E6F">
        <w:rPr>
          <w:rFonts w:ascii="Arial" w:hAnsi="Arial" w:cs="Arial"/>
          <w:sz w:val="24"/>
          <w:szCs w:val="24"/>
        </w:rPr>
        <w:t>demás, la prevalencia de los TNE</w:t>
      </w:r>
      <w:r w:rsidR="00E943A3" w:rsidRPr="00A90E6F">
        <w:rPr>
          <w:rFonts w:ascii="Arial" w:hAnsi="Arial" w:cs="Arial"/>
          <w:sz w:val="24"/>
          <w:szCs w:val="24"/>
        </w:rPr>
        <w:t xml:space="preserve"> es mayor de lo que se ha pensado hasta ahora como se muestra en los datos publicados recientemente por Yao et al. La prevalencia estimada como el número de pacie</w:t>
      </w:r>
      <w:r w:rsidR="004A4BD5" w:rsidRPr="00A90E6F">
        <w:rPr>
          <w:rFonts w:ascii="Arial" w:hAnsi="Arial" w:cs="Arial"/>
          <w:sz w:val="24"/>
          <w:szCs w:val="24"/>
        </w:rPr>
        <w:t>ntes vivos diagnosticados de TNE</w:t>
      </w:r>
      <w:r w:rsidR="00E943A3" w:rsidRPr="00A90E6F">
        <w:rPr>
          <w:rFonts w:ascii="Arial" w:hAnsi="Arial" w:cs="Arial"/>
          <w:sz w:val="24"/>
          <w:szCs w:val="24"/>
        </w:rPr>
        <w:t xml:space="preserve"> en los últimos 29 años fue de 103.312 en 2004. Las características de los 35.618 pacientes identi</w:t>
      </w:r>
      <w:r w:rsidR="004A4BD5" w:rsidRPr="00A90E6F">
        <w:rPr>
          <w:rFonts w:ascii="Arial" w:hAnsi="Arial" w:cs="Arial"/>
          <w:sz w:val="24"/>
          <w:szCs w:val="24"/>
        </w:rPr>
        <w:t>ficados en la base de datos SEER</w:t>
      </w:r>
      <w:r w:rsidR="00E943A3" w:rsidRPr="00A90E6F">
        <w:rPr>
          <w:rFonts w:ascii="Arial" w:hAnsi="Arial" w:cs="Arial"/>
          <w:sz w:val="24"/>
          <w:szCs w:val="24"/>
        </w:rPr>
        <w:t xml:space="preserve"> fueron: edad media al diagnóstico 63 años, un 52% mujeres, un 81% raza caucásica, 12% africanos- americanos, 12% asiáticos y un 1% indios americanos. En cuanto a la exte</w:t>
      </w:r>
      <w:r w:rsidR="004A4BD5" w:rsidRPr="00A90E6F">
        <w:rPr>
          <w:rFonts w:ascii="Arial" w:hAnsi="Arial" w:cs="Arial"/>
          <w:sz w:val="24"/>
          <w:szCs w:val="24"/>
        </w:rPr>
        <w:t>nsión, el 40% se trataban de TNE</w:t>
      </w:r>
      <w:r w:rsidR="00E943A3" w:rsidRPr="00A90E6F">
        <w:rPr>
          <w:rFonts w:ascii="Arial" w:hAnsi="Arial" w:cs="Arial"/>
          <w:sz w:val="24"/>
          <w:szCs w:val="24"/>
        </w:rPr>
        <w:t xml:space="preserve"> localizados, el 19% presentaron metástasis regionales y el 21% metástasis a distancia, el resto no están descritos. La localización tumoral varió según el sexo. Las mujeres presentaron mayor probabilidad de tener un tumor primario en el pulmón, estómago, apéndice o ciego; y los varones en timo, duodeno, páncreas, yeyuno-íleon o recto. También varió la localización según razas, siendo predominante en el pu</w:t>
      </w:r>
      <w:r w:rsidR="004A4BD5" w:rsidRPr="00A90E6F">
        <w:rPr>
          <w:rFonts w:ascii="Arial" w:hAnsi="Arial" w:cs="Arial"/>
          <w:sz w:val="24"/>
          <w:szCs w:val="24"/>
        </w:rPr>
        <w:t>lmón (30%) en la raza caucásica</w:t>
      </w:r>
      <w:proofErr w:type="gramStart"/>
      <w:r w:rsidR="004A4BD5" w:rsidRPr="00A90E6F">
        <w:rPr>
          <w:rFonts w:ascii="Arial" w:hAnsi="Arial" w:cs="Arial"/>
          <w:sz w:val="24"/>
          <w:szCs w:val="24"/>
          <w:vertAlign w:val="superscript"/>
        </w:rPr>
        <w:t>31</w:t>
      </w:r>
      <w:r w:rsidR="00E943A3" w:rsidRPr="00A90E6F">
        <w:rPr>
          <w:rFonts w:ascii="Arial" w:hAnsi="Arial" w:cs="Arial"/>
          <w:sz w:val="24"/>
          <w:szCs w:val="24"/>
        </w:rPr>
        <w:t xml:space="preserve"> .</w:t>
      </w:r>
      <w:proofErr w:type="gramEnd"/>
      <w:r w:rsidR="00E943A3" w:rsidRPr="00A90E6F">
        <w:rPr>
          <w:rFonts w:ascii="Arial" w:hAnsi="Arial" w:cs="Arial"/>
          <w:sz w:val="24"/>
          <w:szCs w:val="24"/>
        </w:rPr>
        <w:t xml:space="preserve"> La media de supervivencia d</w:t>
      </w:r>
      <w:r w:rsidR="004A4BD5" w:rsidRPr="00A90E6F">
        <w:rPr>
          <w:rFonts w:ascii="Arial" w:hAnsi="Arial" w:cs="Arial"/>
          <w:sz w:val="24"/>
          <w:szCs w:val="24"/>
        </w:rPr>
        <w:t>e 35.097 casos del registro SEER</w:t>
      </w:r>
      <w:r w:rsidR="00E943A3" w:rsidRPr="00A90E6F">
        <w:rPr>
          <w:rFonts w:ascii="Arial" w:hAnsi="Arial" w:cs="Arial"/>
          <w:sz w:val="24"/>
          <w:szCs w:val="24"/>
        </w:rPr>
        <w:t xml:space="preserve"> fue de 75 meses. Los pacientes en estadios iniciales G1 (bien diferenciados) y G2 (moderadamente diferenciados) presentaron una supervivencia media de 124 y 64 meses </w:t>
      </w:r>
      <w:r w:rsidR="00E943A3" w:rsidRPr="00A90E6F">
        <w:rPr>
          <w:rFonts w:ascii="Arial" w:hAnsi="Arial" w:cs="Arial"/>
          <w:sz w:val="24"/>
          <w:szCs w:val="24"/>
        </w:rPr>
        <w:lastRenderedPageBreak/>
        <w:t>respectivamente. Los casos en estadios más avanzados, G3 (poco diferenciados) y G4 (no diferenciados), presentaron supervivencia media de 10 meses. Los factores pronóstico más importantes fueron el estadio tumoral, histología, edad, sexo, raza, período desde el diagnóstico, siendo el principal factor la localización del tumor primario. El pronóstico no ha cambiado de forma sustancial en las últimas tres décadas en los pacientes con enfermedad localizada o con metástasis regionales; sin embargo, observaron una mejora significativa en el pronós</w:t>
      </w:r>
      <w:r w:rsidR="004A4BD5" w:rsidRPr="00A90E6F">
        <w:rPr>
          <w:rFonts w:ascii="Arial" w:hAnsi="Arial" w:cs="Arial"/>
          <w:sz w:val="24"/>
          <w:szCs w:val="24"/>
        </w:rPr>
        <w:t>tico de los pacientes con TNE</w:t>
      </w:r>
      <w:r w:rsidR="00E943A3" w:rsidRPr="00A90E6F">
        <w:rPr>
          <w:rFonts w:ascii="Arial" w:hAnsi="Arial" w:cs="Arial"/>
          <w:sz w:val="24"/>
          <w:szCs w:val="24"/>
        </w:rPr>
        <w:t xml:space="preserve"> con metástasis a distancia entre 1988 y 2004, que Yao et al. </w:t>
      </w:r>
      <w:r w:rsidR="003263BE" w:rsidRPr="00A90E6F">
        <w:rPr>
          <w:rFonts w:ascii="Arial" w:hAnsi="Arial" w:cs="Arial"/>
          <w:sz w:val="24"/>
          <w:szCs w:val="24"/>
        </w:rPr>
        <w:t>Sugieren</w:t>
      </w:r>
      <w:r w:rsidR="00E943A3" w:rsidRPr="00A90E6F">
        <w:rPr>
          <w:rFonts w:ascii="Arial" w:hAnsi="Arial" w:cs="Arial"/>
          <w:sz w:val="24"/>
          <w:szCs w:val="24"/>
        </w:rPr>
        <w:t xml:space="preserve"> como posible consecuencia de la intr</w:t>
      </w:r>
      <w:r w:rsidR="009A7188" w:rsidRPr="00A90E6F">
        <w:rPr>
          <w:rFonts w:ascii="Arial" w:hAnsi="Arial" w:cs="Arial"/>
          <w:sz w:val="24"/>
          <w:szCs w:val="24"/>
        </w:rPr>
        <w:t xml:space="preserve">oducción del </w:t>
      </w:r>
      <w:proofErr w:type="spellStart"/>
      <w:r w:rsidR="009A7188" w:rsidRPr="00A90E6F">
        <w:rPr>
          <w:rFonts w:ascii="Arial" w:hAnsi="Arial" w:cs="Arial"/>
          <w:sz w:val="24"/>
          <w:szCs w:val="24"/>
        </w:rPr>
        <w:t>octreótide</w:t>
      </w:r>
      <w:proofErr w:type="spellEnd"/>
      <w:r w:rsidR="009A7188" w:rsidRPr="00A90E6F">
        <w:rPr>
          <w:rFonts w:ascii="Arial" w:hAnsi="Arial" w:cs="Arial"/>
          <w:sz w:val="24"/>
          <w:szCs w:val="24"/>
        </w:rPr>
        <w:t xml:space="preserve"> en 1987</w:t>
      </w:r>
      <w:r w:rsidR="00E943A3" w:rsidRPr="00A90E6F">
        <w:rPr>
          <w:rFonts w:ascii="Arial" w:hAnsi="Arial" w:cs="Arial"/>
          <w:sz w:val="24"/>
          <w:szCs w:val="24"/>
        </w:rPr>
        <w:t>.</w:t>
      </w:r>
      <w:r w:rsidR="009A7188" w:rsidRPr="00A90E6F">
        <w:rPr>
          <w:rFonts w:ascii="Arial" w:hAnsi="Arial" w:cs="Arial"/>
          <w:sz w:val="24"/>
          <w:szCs w:val="24"/>
          <w:vertAlign w:val="superscript"/>
        </w:rPr>
        <w:t>31</w:t>
      </w:r>
    </w:p>
    <w:p w:rsidR="002A2C63" w:rsidRPr="00A90E6F" w:rsidRDefault="002A2C63" w:rsidP="00A90E6F">
      <w:pPr>
        <w:spacing w:line="360" w:lineRule="auto"/>
        <w:jc w:val="both"/>
        <w:rPr>
          <w:rFonts w:ascii="Arial" w:hAnsi="Arial" w:cs="Arial"/>
          <w:sz w:val="24"/>
          <w:szCs w:val="24"/>
          <w:vertAlign w:val="superscript"/>
        </w:rPr>
      </w:pPr>
    </w:p>
    <w:p w:rsidR="00A90E6F" w:rsidRDefault="00A90E6F" w:rsidP="00A90E6F">
      <w:pPr>
        <w:spacing w:line="360" w:lineRule="auto"/>
        <w:jc w:val="center"/>
        <w:rPr>
          <w:rFonts w:ascii="Arial" w:eastAsia="Times New Roman" w:hAnsi="Arial" w:cs="Arial"/>
          <w:b/>
          <w:color w:val="222222"/>
          <w:sz w:val="24"/>
          <w:szCs w:val="24"/>
          <w:lang w:val="es-ES" w:eastAsia="es-ES"/>
        </w:rPr>
      </w:pPr>
    </w:p>
    <w:p w:rsidR="00A90E6F" w:rsidRDefault="00A90E6F" w:rsidP="00A90E6F">
      <w:pPr>
        <w:spacing w:line="360" w:lineRule="auto"/>
        <w:jc w:val="center"/>
        <w:rPr>
          <w:rFonts w:ascii="Arial" w:eastAsia="Times New Roman" w:hAnsi="Arial" w:cs="Arial"/>
          <w:b/>
          <w:color w:val="222222"/>
          <w:sz w:val="24"/>
          <w:szCs w:val="24"/>
          <w:lang w:val="es-ES" w:eastAsia="es-ES"/>
        </w:rPr>
      </w:pPr>
    </w:p>
    <w:p w:rsidR="00A90E6F" w:rsidRDefault="00A90E6F" w:rsidP="00A90E6F">
      <w:pPr>
        <w:spacing w:line="360" w:lineRule="auto"/>
        <w:jc w:val="center"/>
        <w:rPr>
          <w:rFonts w:ascii="Arial" w:eastAsia="Times New Roman" w:hAnsi="Arial" w:cs="Arial"/>
          <w:b/>
          <w:color w:val="222222"/>
          <w:sz w:val="24"/>
          <w:szCs w:val="24"/>
          <w:lang w:val="es-ES" w:eastAsia="es-ES"/>
        </w:rPr>
      </w:pPr>
    </w:p>
    <w:p w:rsidR="00A90E6F" w:rsidRDefault="00A90E6F" w:rsidP="00A90E6F">
      <w:pPr>
        <w:spacing w:line="360" w:lineRule="auto"/>
        <w:jc w:val="center"/>
        <w:rPr>
          <w:rFonts w:ascii="Arial" w:eastAsia="Times New Roman" w:hAnsi="Arial" w:cs="Arial"/>
          <w:b/>
          <w:color w:val="222222"/>
          <w:sz w:val="24"/>
          <w:szCs w:val="24"/>
          <w:lang w:val="es-ES" w:eastAsia="es-ES"/>
        </w:rPr>
      </w:pPr>
    </w:p>
    <w:p w:rsidR="00A90E6F" w:rsidRDefault="00A90E6F" w:rsidP="00A90E6F">
      <w:pPr>
        <w:spacing w:line="360" w:lineRule="auto"/>
        <w:jc w:val="center"/>
        <w:rPr>
          <w:rFonts w:ascii="Arial" w:eastAsia="Times New Roman" w:hAnsi="Arial" w:cs="Arial"/>
          <w:b/>
          <w:color w:val="222222"/>
          <w:sz w:val="24"/>
          <w:szCs w:val="24"/>
          <w:lang w:val="es-ES" w:eastAsia="es-ES"/>
        </w:rPr>
      </w:pPr>
    </w:p>
    <w:p w:rsidR="00A90E6F" w:rsidRDefault="00A90E6F" w:rsidP="00A90E6F">
      <w:pPr>
        <w:spacing w:line="360" w:lineRule="auto"/>
        <w:jc w:val="center"/>
        <w:rPr>
          <w:rFonts w:ascii="Arial" w:eastAsia="Times New Roman" w:hAnsi="Arial" w:cs="Arial"/>
          <w:b/>
          <w:color w:val="222222"/>
          <w:sz w:val="24"/>
          <w:szCs w:val="24"/>
          <w:lang w:val="es-ES" w:eastAsia="es-ES"/>
        </w:rPr>
      </w:pPr>
    </w:p>
    <w:p w:rsidR="00A90E6F" w:rsidRDefault="00A90E6F" w:rsidP="00A90E6F">
      <w:pPr>
        <w:spacing w:line="360" w:lineRule="auto"/>
        <w:jc w:val="center"/>
        <w:rPr>
          <w:rFonts w:ascii="Arial" w:eastAsia="Times New Roman" w:hAnsi="Arial" w:cs="Arial"/>
          <w:b/>
          <w:color w:val="222222"/>
          <w:sz w:val="24"/>
          <w:szCs w:val="24"/>
          <w:lang w:val="es-ES" w:eastAsia="es-ES"/>
        </w:rPr>
      </w:pPr>
    </w:p>
    <w:p w:rsidR="00A90E6F" w:rsidRDefault="00A90E6F" w:rsidP="00A90E6F">
      <w:pPr>
        <w:spacing w:line="360" w:lineRule="auto"/>
        <w:jc w:val="center"/>
        <w:rPr>
          <w:rFonts w:ascii="Arial" w:eastAsia="Times New Roman" w:hAnsi="Arial" w:cs="Arial"/>
          <w:b/>
          <w:color w:val="222222"/>
          <w:sz w:val="24"/>
          <w:szCs w:val="24"/>
          <w:lang w:val="es-ES" w:eastAsia="es-ES"/>
        </w:rPr>
      </w:pPr>
    </w:p>
    <w:p w:rsidR="00A90E6F" w:rsidRDefault="00A90E6F" w:rsidP="00A90E6F">
      <w:pPr>
        <w:spacing w:line="360" w:lineRule="auto"/>
        <w:jc w:val="center"/>
        <w:rPr>
          <w:rFonts w:ascii="Arial" w:eastAsia="Times New Roman" w:hAnsi="Arial" w:cs="Arial"/>
          <w:b/>
          <w:color w:val="222222"/>
          <w:sz w:val="24"/>
          <w:szCs w:val="24"/>
          <w:lang w:val="es-ES" w:eastAsia="es-ES"/>
        </w:rPr>
      </w:pPr>
    </w:p>
    <w:p w:rsidR="00A90E6F" w:rsidRDefault="00A90E6F" w:rsidP="00864A3A">
      <w:pPr>
        <w:spacing w:line="360" w:lineRule="auto"/>
        <w:rPr>
          <w:rFonts w:ascii="Arial" w:eastAsia="Times New Roman" w:hAnsi="Arial" w:cs="Arial"/>
          <w:b/>
          <w:color w:val="222222"/>
          <w:sz w:val="24"/>
          <w:szCs w:val="24"/>
          <w:lang w:val="es-ES" w:eastAsia="es-ES"/>
        </w:rPr>
      </w:pPr>
    </w:p>
    <w:p w:rsidR="00864A3A" w:rsidRDefault="00864A3A" w:rsidP="00864A3A">
      <w:pPr>
        <w:spacing w:line="360" w:lineRule="auto"/>
        <w:rPr>
          <w:rFonts w:ascii="Arial" w:eastAsia="Times New Roman" w:hAnsi="Arial" w:cs="Arial"/>
          <w:b/>
          <w:color w:val="222222"/>
          <w:sz w:val="24"/>
          <w:szCs w:val="24"/>
          <w:lang w:val="es-ES" w:eastAsia="es-ES"/>
        </w:rPr>
      </w:pPr>
    </w:p>
    <w:p w:rsidR="001354B7" w:rsidRDefault="001354B7" w:rsidP="00A90E6F">
      <w:pPr>
        <w:spacing w:line="360" w:lineRule="auto"/>
        <w:jc w:val="center"/>
        <w:rPr>
          <w:rFonts w:ascii="Arial" w:eastAsia="Times New Roman" w:hAnsi="Arial" w:cs="Arial"/>
          <w:b/>
          <w:color w:val="222222"/>
          <w:sz w:val="24"/>
          <w:szCs w:val="24"/>
          <w:lang w:val="es-ES" w:eastAsia="es-ES"/>
        </w:rPr>
      </w:pPr>
    </w:p>
    <w:p w:rsidR="001354B7" w:rsidRDefault="001354B7" w:rsidP="00A90E6F">
      <w:pPr>
        <w:spacing w:line="360" w:lineRule="auto"/>
        <w:jc w:val="center"/>
        <w:rPr>
          <w:rFonts w:ascii="Arial" w:eastAsia="Times New Roman" w:hAnsi="Arial" w:cs="Arial"/>
          <w:b/>
          <w:color w:val="222222"/>
          <w:sz w:val="24"/>
          <w:szCs w:val="24"/>
          <w:lang w:val="es-ES" w:eastAsia="es-ES"/>
        </w:rPr>
      </w:pPr>
    </w:p>
    <w:p w:rsidR="001354B7" w:rsidRDefault="001354B7" w:rsidP="00A90E6F">
      <w:pPr>
        <w:spacing w:line="360" w:lineRule="auto"/>
        <w:jc w:val="center"/>
        <w:rPr>
          <w:rFonts w:ascii="Arial" w:eastAsia="Times New Roman" w:hAnsi="Arial" w:cs="Arial"/>
          <w:b/>
          <w:color w:val="222222"/>
          <w:sz w:val="24"/>
          <w:szCs w:val="24"/>
          <w:lang w:val="es-ES" w:eastAsia="es-ES"/>
        </w:rPr>
      </w:pPr>
    </w:p>
    <w:p w:rsidR="001354B7" w:rsidRDefault="001354B7" w:rsidP="00A90E6F">
      <w:pPr>
        <w:spacing w:line="360" w:lineRule="auto"/>
        <w:jc w:val="center"/>
        <w:rPr>
          <w:rFonts w:ascii="Arial" w:eastAsia="Times New Roman" w:hAnsi="Arial" w:cs="Arial"/>
          <w:b/>
          <w:color w:val="222222"/>
          <w:sz w:val="24"/>
          <w:szCs w:val="24"/>
          <w:lang w:val="es-ES" w:eastAsia="es-ES"/>
        </w:rPr>
      </w:pPr>
    </w:p>
    <w:p w:rsidR="009A7188" w:rsidRPr="00A90E6F" w:rsidRDefault="00B76ED1" w:rsidP="00A90E6F">
      <w:pPr>
        <w:spacing w:line="360" w:lineRule="auto"/>
        <w:jc w:val="center"/>
        <w:rPr>
          <w:rFonts w:ascii="Arial" w:eastAsia="Times New Roman" w:hAnsi="Arial" w:cs="Arial"/>
          <w:b/>
          <w:color w:val="222222"/>
          <w:sz w:val="24"/>
          <w:szCs w:val="24"/>
          <w:lang w:val="es-ES" w:eastAsia="es-ES"/>
        </w:rPr>
      </w:pPr>
      <w:r w:rsidRPr="00A90E6F">
        <w:rPr>
          <w:rFonts w:ascii="Arial" w:eastAsia="Times New Roman" w:hAnsi="Arial" w:cs="Arial"/>
          <w:b/>
          <w:color w:val="222222"/>
          <w:sz w:val="24"/>
          <w:szCs w:val="24"/>
          <w:lang w:val="es-ES" w:eastAsia="es-ES"/>
        </w:rPr>
        <w:lastRenderedPageBreak/>
        <w:t>Conclusiones</w:t>
      </w:r>
    </w:p>
    <w:p w:rsidR="00B76ED1" w:rsidRPr="00A90E6F" w:rsidRDefault="008B37D4" w:rsidP="00A90E6F">
      <w:pPr>
        <w:shd w:val="clear" w:color="auto" w:fill="FFFFFF"/>
        <w:spacing w:before="120" w:after="240" w:line="360" w:lineRule="auto"/>
        <w:jc w:val="both"/>
        <w:textAlignment w:val="baseline"/>
        <w:rPr>
          <w:rFonts w:ascii="Arial" w:eastAsia="Times New Roman" w:hAnsi="Arial" w:cs="Arial"/>
          <w:b/>
          <w:color w:val="222222"/>
          <w:sz w:val="24"/>
          <w:szCs w:val="24"/>
          <w:lang w:val="es-ES" w:eastAsia="es-ES"/>
        </w:rPr>
      </w:pPr>
      <w:r w:rsidRPr="00A90E6F">
        <w:rPr>
          <w:rFonts w:ascii="Arial" w:hAnsi="Arial" w:cs="Arial"/>
          <w:sz w:val="24"/>
          <w:szCs w:val="24"/>
        </w:rPr>
        <w:t xml:space="preserve">Los tumores carcinoides </w:t>
      </w:r>
      <w:r w:rsidR="00CF05E7" w:rsidRPr="00A90E6F">
        <w:rPr>
          <w:rFonts w:ascii="Arial" w:hAnsi="Arial" w:cs="Arial"/>
          <w:sz w:val="24"/>
          <w:szCs w:val="24"/>
        </w:rPr>
        <w:t>gastro</w:t>
      </w:r>
      <w:r w:rsidRPr="00A90E6F">
        <w:rPr>
          <w:rFonts w:ascii="Arial" w:hAnsi="Arial" w:cs="Arial"/>
          <w:sz w:val="24"/>
          <w:szCs w:val="24"/>
        </w:rPr>
        <w:t>intestinales son un grupo infrecuente de neoplasias</w:t>
      </w:r>
      <w:r w:rsidR="009A7188" w:rsidRPr="00A90E6F">
        <w:rPr>
          <w:rFonts w:ascii="Arial" w:hAnsi="Arial" w:cs="Arial"/>
          <w:sz w:val="24"/>
          <w:szCs w:val="24"/>
        </w:rPr>
        <w:t xml:space="preserve"> de crecimiento lento, que se forma en las células que producen hormonas en el revestimiento del tubo gastrointestinal (el estómago y los intestinos). Se suele presentar con mayor </w:t>
      </w:r>
      <w:proofErr w:type="gramStart"/>
      <w:r w:rsidR="009A7188" w:rsidRPr="00A90E6F">
        <w:rPr>
          <w:rFonts w:ascii="Arial" w:hAnsi="Arial" w:cs="Arial"/>
          <w:sz w:val="24"/>
          <w:szCs w:val="24"/>
        </w:rPr>
        <w:t>frecuencia  en</w:t>
      </w:r>
      <w:proofErr w:type="gramEnd"/>
      <w:r w:rsidR="009A7188" w:rsidRPr="00A90E6F">
        <w:rPr>
          <w:rFonts w:ascii="Arial" w:hAnsi="Arial" w:cs="Arial"/>
          <w:sz w:val="24"/>
          <w:szCs w:val="24"/>
        </w:rPr>
        <w:t xml:space="preserve"> el intestino delgado en el íleon o en el intestino grueso en el recto </w:t>
      </w:r>
      <w:r w:rsidRPr="00A90E6F">
        <w:rPr>
          <w:rFonts w:ascii="Arial" w:hAnsi="Arial" w:cs="Arial"/>
          <w:sz w:val="24"/>
          <w:szCs w:val="24"/>
        </w:rPr>
        <w:t xml:space="preserve"> con alto potencial maligno, por lo cual se deben tomar siempre en cuenta en el estudio de las neoplasias gastrointestinales. La mayoría de los tumores carcinoides intestinales se diagnostican de forma tardía</w:t>
      </w:r>
      <w:r w:rsidR="004A4BD5" w:rsidRPr="00A90E6F">
        <w:rPr>
          <w:rFonts w:ascii="Arial" w:hAnsi="Arial" w:cs="Arial"/>
          <w:sz w:val="24"/>
          <w:szCs w:val="24"/>
        </w:rPr>
        <w:t xml:space="preserve"> dado que cursa de manera asintomática </w:t>
      </w:r>
      <w:r w:rsidR="009A7188" w:rsidRPr="00A90E6F">
        <w:rPr>
          <w:rFonts w:ascii="Arial" w:hAnsi="Arial" w:cs="Arial"/>
          <w:sz w:val="24"/>
          <w:szCs w:val="24"/>
        </w:rPr>
        <w:t>h</w:t>
      </w:r>
      <w:r w:rsidR="004A4BD5" w:rsidRPr="00A90E6F">
        <w:rPr>
          <w:rFonts w:ascii="Arial" w:hAnsi="Arial" w:cs="Arial"/>
          <w:sz w:val="24"/>
          <w:szCs w:val="24"/>
        </w:rPr>
        <w:t xml:space="preserve">asta estados muy avanzados o se descubre de forma </w:t>
      </w:r>
      <w:r w:rsidR="00806D03" w:rsidRPr="00A90E6F">
        <w:rPr>
          <w:rFonts w:ascii="Arial" w:hAnsi="Arial" w:cs="Arial"/>
          <w:sz w:val="24"/>
          <w:szCs w:val="24"/>
        </w:rPr>
        <w:t>incidental</w:t>
      </w:r>
      <w:r w:rsidR="000528B6" w:rsidRPr="00A90E6F">
        <w:rPr>
          <w:rFonts w:ascii="Arial" w:hAnsi="Arial" w:cs="Arial"/>
          <w:sz w:val="24"/>
          <w:szCs w:val="24"/>
        </w:rPr>
        <w:t>, es importante tener en cuenta que su incidencia parece estar aumentando desde que se descubrió</w:t>
      </w:r>
      <w:r w:rsidR="008123BC">
        <w:rPr>
          <w:rFonts w:ascii="Arial" w:hAnsi="Arial" w:cs="Arial"/>
          <w:sz w:val="24"/>
          <w:szCs w:val="24"/>
        </w:rPr>
        <w:t xml:space="preserve"> siendo más frecuentes en la mediana edad</w:t>
      </w:r>
      <w:r w:rsidR="007C3493">
        <w:rPr>
          <w:rFonts w:ascii="Arial" w:hAnsi="Arial" w:cs="Arial"/>
          <w:sz w:val="24"/>
          <w:szCs w:val="24"/>
        </w:rPr>
        <w:t>,</w:t>
      </w:r>
      <w:r w:rsidR="008123BC">
        <w:rPr>
          <w:rFonts w:ascii="Arial" w:hAnsi="Arial" w:cs="Arial"/>
          <w:sz w:val="24"/>
          <w:szCs w:val="24"/>
        </w:rPr>
        <w:t xml:space="preserve"> con</w:t>
      </w:r>
      <w:r w:rsidR="007C3493">
        <w:rPr>
          <w:rFonts w:ascii="Arial" w:hAnsi="Arial" w:cs="Arial"/>
          <w:sz w:val="24"/>
          <w:szCs w:val="24"/>
        </w:rPr>
        <w:t xml:space="preserve"> ligero</w:t>
      </w:r>
      <w:r w:rsidR="008123BC">
        <w:rPr>
          <w:rFonts w:ascii="Arial" w:hAnsi="Arial" w:cs="Arial"/>
          <w:sz w:val="24"/>
          <w:szCs w:val="24"/>
        </w:rPr>
        <w:t xml:space="preserve"> predominio del sexo femenino</w:t>
      </w:r>
      <w:r w:rsidR="007C3493">
        <w:rPr>
          <w:rFonts w:ascii="Arial" w:hAnsi="Arial" w:cs="Arial"/>
          <w:sz w:val="24"/>
          <w:szCs w:val="24"/>
        </w:rPr>
        <w:t>. C</w:t>
      </w:r>
      <w:r w:rsidR="000528B6" w:rsidRPr="00A90E6F">
        <w:rPr>
          <w:rFonts w:ascii="Arial" w:hAnsi="Arial" w:cs="Arial"/>
          <w:sz w:val="24"/>
          <w:szCs w:val="24"/>
        </w:rPr>
        <w:t>on el tiempo se han ocurrido cambios respecto a en que regiones del intestino se manifiesta con mayor frecuencia</w:t>
      </w:r>
      <w:r w:rsidR="00F85B69" w:rsidRPr="00A90E6F">
        <w:rPr>
          <w:rFonts w:ascii="Arial" w:hAnsi="Arial" w:cs="Arial"/>
          <w:sz w:val="24"/>
          <w:szCs w:val="24"/>
        </w:rPr>
        <w:t>, teniendo estas manifestaciones regionales sus características propias y particulares</w:t>
      </w:r>
      <w:r w:rsidR="000528B6" w:rsidRPr="00A90E6F">
        <w:rPr>
          <w:rFonts w:ascii="Arial" w:hAnsi="Arial" w:cs="Arial"/>
          <w:sz w:val="24"/>
          <w:szCs w:val="24"/>
        </w:rPr>
        <w:t xml:space="preserve">.  </w:t>
      </w:r>
    </w:p>
    <w:p w:rsidR="00790931" w:rsidRPr="00A90E6F" w:rsidRDefault="00790931" w:rsidP="00A90E6F">
      <w:pPr>
        <w:spacing w:line="360" w:lineRule="auto"/>
        <w:jc w:val="both"/>
        <w:rPr>
          <w:rFonts w:ascii="Arial" w:hAnsi="Arial" w:cs="Arial"/>
          <w:sz w:val="24"/>
          <w:szCs w:val="24"/>
          <w:lang w:val="es-ES"/>
        </w:rPr>
      </w:pPr>
    </w:p>
    <w:p w:rsidR="00790931" w:rsidRPr="00A90E6F" w:rsidRDefault="00790931" w:rsidP="00A90E6F">
      <w:pPr>
        <w:spacing w:line="360" w:lineRule="auto"/>
        <w:jc w:val="both"/>
        <w:rPr>
          <w:rFonts w:ascii="Arial" w:hAnsi="Arial" w:cs="Arial"/>
          <w:sz w:val="24"/>
          <w:szCs w:val="24"/>
        </w:rPr>
      </w:pPr>
    </w:p>
    <w:p w:rsidR="00790931" w:rsidRPr="00A90E6F" w:rsidRDefault="00790931" w:rsidP="00A90E6F">
      <w:pPr>
        <w:spacing w:line="360" w:lineRule="auto"/>
        <w:jc w:val="both"/>
        <w:rPr>
          <w:rFonts w:ascii="Arial" w:hAnsi="Arial" w:cs="Arial"/>
          <w:sz w:val="24"/>
          <w:szCs w:val="24"/>
        </w:rPr>
      </w:pPr>
    </w:p>
    <w:p w:rsidR="00F85B69" w:rsidRPr="00A90E6F" w:rsidRDefault="00F85B69" w:rsidP="00A90E6F">
      <w:pPr>
        <w:spacing w:line="360" w:lineRule="auto"/>
        <w:jc w:val="both"/>
        <w:rPr>
          <w:rFonts w:ascii="Arial" w:hAnsi="Arial" w:cs="Arial"/>
          <w:b/>
          <w:sz w:val="24"/>
          <w:szCs w:val="24"/>
        </w:rPr>
      </w:pPr>
    </w:p>
    <w:p w:rsidR="00F85B69" w:rsidRPr="00A90E6F" w:rsidRDefault="00F85B69" w:rsidP="00A90E6F">
      <w:pPr>
        <w:spacing w:line="360" w:lineRule="auto"/>
        <w:jc w:val="both"/>
        <w:rPr>
          <w:rFonts w:ascii="Arial" w:hAnsi="Arial" w:cs="Arial"/>
          <w:b/>
          <w:sz w:val="24"/>
          <w:szCs w:val="24"/>
        </w:rPr>
      </w:pPr>
    </w:p>
    <w:p w:rsidR="00F85B69" w:rsidRPr="00A90E6F" w:rsidRDefault="00F85B69" w:rsidP="00A90E6F">
      <w:pPr>
        <w:spacing w:line="360" w:lineRule="auto"/>
        <w:jc w:val="both"/>
        <w:rPr>
          <w:rFonts w:ascii="Arial" w:hAnsi="Arial" w:cs="Arial"/>
          <w:b/>
          <w:sz w:val="24"/>
          <w:szCs w:val="24"/>
        </w:rPr>
      </w:pPr>
    </w:p>
    <w:p w:rsidR="00F85B69" w:rsidRPr="00A90E6F" w:rsidRDefault="00F85B69" w:rsidP="00A90E6F">
      <w:pPr>
        <w:spacing w:line="360" w:lineRule="auto"/>
        <w:jc w:val="both"/>
        <w:rPr>
          <w:rFonts w:ascii="Arial" w:hAnsi="Arial" w:cs="Arial"/>
          <w:b/>
          <w:sz w:val="24"/>
          <w:szCs w:val="24"/>
        </w:rPr>
      </w:pPr>
    </w:p>
    <w:p w:rsidR="00F85B69" w:rsidRPr="00A90E6F" w:rsidRDefault="00F85B69" w:rsidP="00A90E6F">
      <w:pPr>
        <w:spacing w:line="360" w:lineRule="auto"/>
        <w:jc w:val="both"/>
        <w:rPr>
          <w:rFonts w:ascii="Arial" w:hAnsi="Arial" w:cs="Arial"/>
          <w:b/>
          <w:sz w:val="24"/>
          <w:szCs w:val="24"/>
        </w:rPr>
      </w:pPr>
    </w:p>
    <w:p w:rsidR="00F85B69" w:rsidRPr="00A90E6F" w:rsidRDefault="00F85B69" w:rsidP="00A90E6F">
      <w:pPr>
        <w:spacing w:line="360" w:lineRule="auto"/>
        <w:jc w:val="both"/>
        <w:rPr>
          <w:rFonts w:ascii="Arial" w:hAnsi="Arial" w:cs="Arial"/>
          <w:b/>
          <w:sz w:val="24"/>
          <w:szCs w:val="24"/>
        </w:rPr>
      </w:pPr>
    </w:p>
    <w:p w:rsidR="00F85B69" w:rsidRPr="00A90E6F" w:rsidRDefault="00F85B69" w:rsidP="00A90E6F">
      <w:pPr>
        <w:spacing w:line="360" w:lineRule="auto"/>
        <w:jc w:val="both"/>
        <w:rPr>
          <w:rFonts w:ascii="Arial" w:hAnsi="Arial" w:cs="Arial"/>
          <w:b/>
          <w:sz w:val="24"/>
          <w:szCs w:val="24"/>
        </w:rPr>
      </w:pPr>
    </w:p>
    <w:p w:rsidR="00896624" w:rsidRPr="00A90E6F" w:rsidRDefault="00896624" w:rsidP="00A90E6F">
      <w:pPr>
        <w:spacing w:line="360" w:lineRule="auto"/>
        <w:rPr>
          <w:rFonts w:ascii="Arial" w:hAnsi="Arial" w:cs="Arial"/>
          <w:b/>
          <w:sz w:val="24"/>
          <w:szCs w:val="24"/>
        </w:rPr>
      </w:pPr>
    </w:p>
    <w:p w:rsidR="0024268A" w:rsidRPr="00A90E6F" w:rsidRDefault="0024268A" w:rsidP="00A90E6F">
      <w:pPr>
        <w:spacing w:line="360" w:lineRule="auto"/>
        <w:rPr>
          <w:rFonts w:ascii="Arial" w:hAnsi="Arial" w:cs="Arial"/>
          <w:b/>
          <w:sz w:val="24"/>
          <w:szCs w:val="24"/>
        </w:rPr>
      </w:pPr>
    </w:p>
    <w:p w:rsidR="00896624" w:rsidRPr="00A90E6F" w:rsidRDefault="00896624" w:rsidP="00A90E6F">
      <w:pPr>
        <w:spacing w:line="360" w:lineRule="auto"/>
        <w:jc w:val="center"/>
        <w:rPr>
          <w:rFonts w:ascii="Arial" w:hAnsi="Arial" w:cs="Arial"/>
          <w:b/>
          <w:sz w:val="24"/>
          <w:szCs w:val="24"/>
        </w:rPr>
      </w:pPr>
    </w:p>
    <w:p w:rsidR="00560E01" w:rsidRPr="00A90E6F" w:rsidRDefault="00560E01" w:rsidP="00A90E6F">
      <w:pPr>
        <w:spacing w:line="360" w:lineRule="auto"/>
        <w:jc w:val="center"/>
        <w:rPr>
          <w:rFonts w:ascii="Arial" w:hAnsi="Arial" w:cs="Arial"/>
          <w:sz w:val="24"/>
          <w:szCs w:val="24"/>
        </w:rPr>
      </w:pPr>
      <w:r w:rsidRPr="00A90E6F">
        <w:rPr>
          <w:rFonts w:ascii="Arial" w:hAnsi="Arial" w:cs="Arial"/>
          <w:b/>
          <w:sz w:val="24"/>
          <w:szCs w:val="24"/>
        </w:rPr>
        <w:t>REFERENCIAS BIBLIOGRÁFICAS</w:t>
      </w:r>
    </w:p>
    <w:p w:rsidR="00560E01" w:rsidRPr="00A90E6F" w:rsidRDefault="00560E01" w:rsidP="00A90E6F">
      <w:pPr>
        <w:pStyle w:val="Prrafodelista"/>
        <w:numPr>
          <w:ilvl w:val="0"/>
          <w:numId w:val="1"/>
        </w:numPr>
        <w:spacing w:line="360" w:lineRule="auto"/>
        <w:jc w:val="both"/>
        <w:rPr>
          <w:rFonts w:ascii="Arial" w:hAnsi="Arial" w:cs="Arial"/>
          <w:sz w:val="24"/>
          <w:szCs w:val="24"/>
        </w:rPr>
      </w:pPr>
      <w:r w:rsidRPr="00A90E6F">
        <w:rPr>
          <w:rFonts w:ascii="Arial" w:hAnsi="Arial" w:cs="Arial"/>
          <w:sz w:val="24"/>
          <w:szCs w:val="24"/>
        </w:rPr>
        <w:t xml:space="preserve">Colectivo de autores, 2014, Patología General, </w:t>
      </w:r>
      <w:proofErr w:type="spellStart"/>
      <w:r w:rsidRPr="00A90E6F">
        <w:rPr>
          <w:rFonts w:ascii="Arial" w:hAnsi="Arial" w:cs="Arial"/>
          <w:sz w:val="24"/>
          <w:szCs w:val="24"/>
        </w:rPr>
        <w:t>Editioral</w:t>
      </w:r>
      <w:proofErr w:type="spellEnd"/>
      <w:r w:rsidRPr="00A90E6F">
        <w:rPr>
          <w:rFonts w:ascii="Arial" w:hAnsi="Arial" w:cs="Arial"/>
          <w:sz w:val="24"/>
          <w:szCs w:val="24"/>
        </w:rPr>
        <w:t xml:space="preserve"> Ciencias Médicas, La Habana.</w:t>
      </w:r>
    </w:p>
    <w:p w:rsidR="00806D03" w:rsidRPr="00A90E6F" w:rsidRDefault="00302E36" w:rsidP="00A90E6F">
      <w:pPr>
        <w:pStyle w:val="Prrafodelista"/>
        <w:numPr>
          <w:ilvl w:val="0"/>
          <w:numId w:val="1"/>
        </w:numPr>
        <w:spacing w:line="360" w:lineRule="auto"/>
        <w:jc w:val="both"/>
        <w:rPr>
          <w:rFonts w:ascii="Arial" w:hAnsi="Arial" w:cs="Arial"/>
          <w:sz w:val="24"/>
          <w:szCs w:val="24"/>
        </w:rPr>
      </w:pPr>
      <w:r w:rsidRPr="00A90E6F">
        <w:rPr>
          <w:rFonts w:ascii="Arial" w:hAnsi="Arial" w:cs="Arial"/>
          <w:sz w:val="24"/>
          <w:szCs w:val="24"/>
        </w:rPr>
        <w:t xml:space="preserve">Cono Sur, Calidad de vida, De la sanación a la medicina de </w:t>
      </w:r>
      <w:proofErr w:type="spellStart"/>
      <w:r w:rsidRPr="00A90E6F">
        <w:rPr>
          <w:rFonts w:ascii="Arial" w:hAnsi="Arial" w:cs="Arial"/>
          <w:sz w:val="24"/>
          <w:szCs w:val="24"/>
        </w:rPr>
        <w:t>presición</w:t>
      </w:r>
      <w:proofErr w:type="spellEnd"/>
      <w:r w:rsidRPr="00A90E6F">
        <w:rPr>
          <w:rFonts w:ascii="Arial" w:hAnsi="Arial" w:cs="Arial"/>
          <w:sz w:val="24"/>
          <w:szCs w:val="24"/>
        </w:rPr>
        <w:t xml:space="preserve">: la historia de la oncología, </w:t>
      </w:r>
      <w:proofErr w:type="gramStart"/>
      <w:r w:rsidRPr="00A90E6F">
        <w:rPr>
          <w:rFonts w:ascii="Arial" w:hAnsi="Arial" w:cs="Arial"/>
          <w:sz w:val="24"/>
          <w:szCs w:val="24"/>
        </w:rPr>
        <w:t>Abril</w:t>
      </w:r>
      <w:proofErr w:type="gramEnd"/>
      <w:r w:rsidRPr="00A90E6F">
        <w:rPr>
          <w:rFonts w:ascii="Arial" w:hAnsi="Arial" w:cs="Arial"/>
          <w:sz w:val="24"/>
          <w:szCs w:val="24"/>
        </w:rPr>
        <w:t xml:space="preserve"> 19, 2022.</w:t>
      </w:r>
    </w:p>
    <w:p w:rsidR="00806D03" w:rsidRPr="00A90E6F" w:rsidRDefault="00604414" w:rsidP="00A90E6F">
      <w:pPr>
        <w:pStyle w:val="Prrafodelista"/>
        <w:numPr>
          <w:ilvl w:val="0"/>
          <w:numId w:val="1"/>
        </w:numPr>
        <w:spacing w:line="360" w:lineRule="auto"/>
        <w:jc w:val="both"/>
        <w:rPr>
          <w:rFonts w:ascii="Arial" w:hAnsi="Arial" w:cs="Arial"/>
          <w:sz w:val="24"/>
          <w:szCs w:val="24"/>
        </w:rPr>
      </w:pPr>
      <w:r w:rsidRPr="00A90E6F">
        <w:rPr>
          <w:rFonts w:ascii="Arial" w:eastAsia="Times New Roman" w:hAnsi="Arial" w:cs="Arial"/>
          <w:color w:val="222222"/>
          <w:sz w:val="24"/>
          <w:szCs w:val="24"/>
          <w:bdr w:val="none" w:sz="0" w:space="0" w:color="auto" w:frame="1"/>
          <w:lang w:val="es-ES" w:eastAsia="es-ES"/>
        </w:rPr>
        <w:t xml:space="preserve">Cipriano Abad. Tumores cardíacos (II). Tumores primitivos malignos. Tumores metastásicos. Tumor carcinoide. Revista española de cardiología. Vol. 51, Núm. 2, </w:t>
      </w:r>
      <w:proofErr w:type="gramStart"/>
      <w:r w:rsidRPr="00A90E6F">
        <w:rPr>
          <w:rFonts w:ascii="Arial" w:eastAsia="Times New Roman" w:hAnsi="Arial" w:cs="Arial"/>
          <w:color w:val="222222"/>
          <w:sz w:val="24"/>
          <w:szCs w:val="24"/>
          <w:bdr w:val="none" w:sz="0" w:space="0" w:color="auto" w:frame="1"/>
          <w:lang w:val="es-ES" w:eastAsia="es-ES"/>
        </w:rPr>
        <w:t>Febrero</w:t>
      </w:r>
      <w:proofErr w:type="gramEnd"/>
      <w:r w:rsidRPr="00A90E6F">
        <w:rPr>
          <w:rFonts w:ascii="Arial" w:eastAsia="Times New Roman" w:hAnsi="Arial" w:cs="Arial"/>
          <w:color w:val="222222"/>
          <w:sz w:val="24"/>
          <w:szCs w:val="24"/>
          <w:bdr w:val="none" w:sz="0" w:space="0" w:color="auto" w:frame="1"/>
          <w:lang w:val="es-ES" w:eastAsia="es-ES"/>
        </w:rPr>
        <w:t xml:space="preserve"> 1998.</w:t>
      </w:r>
    </w:p>
    <w:p w:rsidR="00806D03" w:rsidRPr="00A90E6F" w:rsidRDefault="00604414" w:rsidP="00A90E6F">
      <w:pPr>
        <w:pStyle w:val="Prrafodelista"/>
        <w:numPr>
          <w:ilvl w:val="0"/>
          <w:numId w:val="1"/>
        </w:numPr>
        <w:spacing w:line="360" w:lineRule="auto"/>
        <w:jc w:val="both"/>
        <w:rPr>
          <w:rFonts w:ascii="Arial" w:hAnsi="Arial" w:cs="Arial"/>
          <w:sz w:val="24"/>
          <w:szCs w:val="24"/>
        </w:rPr>
      </w:pPr>
      <w:r w:rsidRPr="00A90E6F">
        <w:rPr>
          <w:rFonts w:ascii="Arial" w:eastAsia="Times New Roman" w:hAnsi="Arial" w:cs="Arial"/>
          <w:color w:val="222222"/>
          <w:sz w:val="24"/>
          <w:szCs w:val="24"/>
          <w:bdr w:val="none" w:sz="0" w:space="0" w:color="auto" w:frame="1"/>
          <w:lang w:val="es-ES" w:eastAsia="es-ES"/>
        </w:rPr>
        <w:t xml:space="preserve">Mauricio Iribarren, Gonzalo de Castro, Georgina Freiría, Hermelinda </w:t>
      </w:r>
      <w:proofErr w:type="spellStart"/>
      <w:r w:rsidRPr="00A90E6F">
        <w:rPr>
          <w:rFonts w:ascii="Arial" w:eastAsia="Times New Roman" w:hAnsi="Arial" w:cs="Arial"/>
          <w:color w:val="222222"/>
          <w:sz w:val="24"/>
          <w:szCs w:val="24"/>
          <w:bdr w:val="none" w:sz="0" w:space="0" w:color="auto" w:frame="1"/>
          <w:lang w:val="es-ES" w:eastAsia="es-ES"/>
        </w:rPr>
        <w:t>Pardellas</w:t>
      </w:r>
      <w:proofErr w:type="spellEnd"/>
      <w:r w:rsidRPr="00A90E6F">
        <w:rPr>
          <w:rFonts w:ascii="Arial" w:eastAsia="Times New Roman" w:hAnsi="Arial" w:cs="Arial"/>
          <w:color w:val="222222"/>
          <w:sz w:val="24"/>
          <w:szCs w:val="24"/>
          <w:bdr w:val="none" w:sz="0" w:space="0" w:color="auto" w:frame="1"/>
          <w:lang w:val="es-ES" w:eastAsia="es-ES"/>
        </w:rPr>
        <w:t xml:space="preserve">, Reyes Meléndez, Hipólito Piñeiro et al. Variabilidad clínica del tumor carcinoide evolucionado. </w:t>
      </w:r>
      <w:proofErr w:type="spellStart"/>
      <w:r w:rsidRPr="00A90E6F">
        <w:rPr>
          <w:rFonts w:ascii="Arial" w:eastAsia="Times New Roman" w:hAnsi="Arial" w:cs="Arial"/>
          <w:color w:val="222222"/>
          <w:sz w:val="24"/>
          <w:szCs w:val="24"/>
          <w:bdr w:val="none" w:sz="0" w:space="0" w:color="auto" w:frame="1"/>
          <w:lang w:val="es-ES" w:eastAsia="es-ES"/>
        </w:rPr>
        <w:t>CirEsp</w:t>
      </w:r>
      <w:proofErr w:type="spellEnd"/>
      <w:r w:rsidRPr="00A90E6F">
        <w:rPr>
          <w:rFonts w:ascii="Arial" w:eastAsia="Times New Roman" w:hAnsi="Arial" w:cs="Arial"/>
          <w:color w:val="222222"/>
          <w:sz w:val="24"/>
          <w:szCs w:val="24"/>
          <w:bdr w:val="none" w:sz="0" w:space="0" w:color="auto" w:frame="1"/>
          <w:lang w:val="es-ES" w:eastAsia="es-ES"/>
        </w:rPr>
        <w:t xml:space="preserve"> 2004; 76(1):48-52.</w:t>
      </w:r>
    </w:p>
    <w:p w:rsidR="00A2024F" w:rsidRPr="00A90E6F" w:rsidRDefault="00604414" w:rsidP="00A90E6F">
      <w:pPr>
        <w:pStyle w:val="Prrafodelista"/>
        <w:numPr>
          <w:ilvl w:val="0"/>
          <w:numId w:val="1"/>
        </w:numPr>
        <w:spacing w:line="360" w:lineRule="auto"/>
        <w:jc w:val="both"/>
        <w:rPr>
          <w:rFonts w:ascii="Arial" w:hAnsi="Arial" w:cs="Arial"/>
          <w:sz w:val="24"/>
          <w:szCs w:val="24"/>
        </w:rPr>
      </w:pPr>
      <w:proofErr w:type="spellStart"/>
      <w:r w:rsidRPr="00A90E6F">
        <w:rPr>
          <w:rFonts w:ascii="Arial" w:eastAsia="Times New Roman" w:hAnsi="Arial" w:cs="Arial"/>
          <w:color w:val="222222"/>
          <w:sz w:val="24"/>
          <w:szCs w:val="24"/>
          <w:bdr w:val="none" w:sz="0" w:space="0" w:color="auto" w:frame="1"/>
          <w:lang w:val="en-US" w:eastAsia="es-ES"/>
        </w:rPr>
        <w:t>Modlin</w:t>
      </w:r>
      <w:proofErr w:type="spellEnd"/>
      <w:r w:rsidRPr="00A90E6F">
        <w:rPr>
          <w:rFonts w:ascii="Arial" w:eastAsia="Times New Roman" w:hAnsi="Arial" w:cs="Arial"/>
          <w:color w:val="222222"/>
          <w:sz w:val="24"/>
          <w:szCs w:val="24"/>
          <w:bdr w:val="none" w:sz="0" w:space="0" w:color="auto" w:frame="1"/>
          <w:lang w:val="en-US" w:eastAsia="es-ES"/>
        </w:rPr>
        <w:t xml:space="preserve"> IM, Oberg K, Chung DC, Jensen RT, de Herder WW, </w:t>
      </w:r>
      <w:proofErr w:type="spellStart"/>
      <w:r w:rsidRPr="00A90E6F">
        <w:rPr>
          <w:rFonts w:ascii="Arial" w:eastAsia="Times New Roman" w:hAnsi="Arial" w:cs="Arial"/>
          <w:color w:val="222222"/>
          <w:sz w:val="24"/>
          <w:szCs w:val="24"/>
          <w:bdr w:val="none" w:sz="0" w:space="0" w:color="auto" w:frame="1"/>
          <w:lang w:val="en-US" w:eastAsia="es-ES"/>
        </w:rPr>
        <w:t>Thak</w:t>
      </w:r>
      <w:proofErr w:type="spellEnd"/>
      <w:r w:rsidRPr="00A90E6F">
        <w:rPr>
          <w:rFonts w:ascii="Arial" w:eastAsia="Times New Roman" w:hAnsi="Arial" w:cs="Arial"/>
          <w:color w:val="222222"/>
          <w:sz w:val="24"/>
          <w:szCs w:val="24"/>
          <w:bdr w:val="none" w:sz="0" w:space="0" w:color="auto" w:frame="1"/>
          <w:lang w:val="en-US" w:eastAsia="es-ES"/>
        </w:rPr>
        <w:t xml:space="preserve">- </w:t>
      </w:r>
      <w:proofErr w:type="spellStart"/>
      <w:r w:rsidRPr="00A90E6F">
        <w:rPr>
          <w:rFonts w:ascii="Arial" w:eastAsia="Times New Roman" w:hAnsi="Arial" w:cs="Arial"/>
          <w:color w:val="222222"/>
          <w:sz w:val="24"/>
          <w:szCs w:val="24"/>
          <w:bdr w:val="none" w:sz="0" w:space="0" w:color="auto" w:frame="1"/>
          <w:lang w:val="en-US" w:eastAsia="es-ES"/>
        </w:rPr>
        <w:t>ker</w:t>
      </w:r>
      <w:proofErr w:type="spellEnd"/>
      <w:r w:rsidRPr="00A90E6F">
        <w:rPr>
          <w:rFonts w:ascii="Arial" w:eastAsia="Times New Roman" w:hAnsi="Arial" w:cs="Arial"/>
          <w:color w:val="222222"/>
          <w:sz w:val="24"/>
          <w:szCs w:val="24"/>
          <w:bdr w:val="none" w:sz="0" w:space="0" w:color="auto" w:frame="1"/>
          <w:lang w:val="en-US" w:eastAsia="es-ES"/>
        </w:rPr>
        <w:t xml:space="preserve"> RV, et al. </w:t>
      </w:r>
      <w:r w:rsidRPr="00A90E6F">
        <w:rPr>
          <w:rFonts w:ascii="Arial" w:eastAsia="Times New Roman" w:hAnsi="Arial" w:cs="Arial"/>
          <w:color w:val="222222"/>
          <w:sz w:val="24"/>
          <w:szCs w:val="24"/>
          <w:bdr w:val="none" w:sz="0" w:space="0" w:color="auto" w:frame="1"/>
          <w:lang w:val="es-ES" w:eastAsia="es-ES"/>
        </w:rPr>
        <w:t>Tumor carcinoide y foramen oval permeable. Cartas Científicas.</w:t>
      </w:r>
    </w:p>
    <w:p w:rsidR="00A2024F" w:rsidRPr="00A90E6F" w:rsidRDefault="00604414" w:rsidP="00A90E6F">
      <w:pPr>
        <w:pStyle w:val="Prrafodelista"/>
        <w:numPr>
          <w:ilvl w:val="0"/>
          <w:numId w:val="1"/>
        </w:numPr>
        <w:spacing w:line="360" w:lineRule="auto"/>
        <w:jc w:val="both"/>
        <w:rPr>
          <w:rFonts w:ascii="Arial" w:hAnsi="Arial" w:cs="Arial"/>
          <w:sz w:val="24"/>
          <w:szCs w:val="24"/>
        </w:rPr>
      </w:pPr>
      <w:r w:rsidRPr="00A90E6F">
        <w:rPr>
          <w:rFonts w:ascii="Arial" w:eastAsia="Times New Roman" w:hAnsi="Arial" w:cs="Arial"/>
          <w:color w:val="222222"/>
          <w:sz w:val="24"/>
          <w:szCs w:val="24"/>
          <w:bdr w:val="none" w:sz="0" w:space="0" w:color="auto" w:frame="1"/>
          <w:lang w:val="es-ES" w:eastAsia="es-ES"/>
        </w:rPr>
        <w:t xml:space="preserve">Kumar, Abbas, Fausto. </w:t>
      </w:r>
      <w:proofErr w:type="spellStart"/>
      <w:r w:rsidRPr="00A90E6F">
        <w:rPr>
          <w:rFonts w:ascii="Arial" w:eastAsia="Times New Roman" w:hAnsi="Arial" w:cs="Arial"/>
          <w:color w:val="222222"/>
          <w:sz w:val="24"/>
          <w:szCs w:val="24"/>
          <w:bdr w:val="none" w:sz="0" w:space="0" w:color="auto" w:frame="1"/>
          <w:lang w:val="es-ES" w:eastAsia="es-ES"/>
        </w:rPr>
        <w:t>Robins</w:t>
      </w:r>
      <w:proofErr w:type="spellEnd"/>
      <w:r w:rsidRPr="00A90E6F">
        <w:rPr>
          <w:rFonts w:ascii="Arial" w:eastAsia="Times New Roman" w:hAnsi="Arial" w:cs="Arial"/>
          <w:color w:val="222222"/>
          <w:sz w:val="24"/>
          <w:szCs w:val="24"/>
          <w:bdr w:val="none" w:sz="0" w:space="0" w:color="auto" w:frame="1"/>
          <w:lang w:val="es-ES" w:eastAsia="es-ES"/>
        </w:rPr>
        <w:t xml:space="preserve"> y </w:t>
      </w:r>
      <w:proofErr w:type="spellStart"/>
      <w:r w:rsidRPr="00A90E6F">
        <w:rPr>
          <w:rFonts w:ascii="Arial" w:eastAsia="Times New Roman" w:hAnsi="Arial" w:cs="Arial"/>
          <w:color w:val="222222"/>
          <w:sz w:val="24"/>
          <w:szCs w:val="24"/>
          <w:bdr w:val="none" w:sz="0" w:space="0" w:color="auto" w:frame="1"/>
          <w:lang w:val="es-ES" w:eastAsia="es-ES"/>
        </w:rPr>
        <w:t>Cotran</w:t>
      </w:r>
      <w:proofErr w:type="spellEnd"/>
      <w:r w:rsidRPr="00A90E6F">
        <w:rPr>
          <w:rFonts w:ascii="Arial" w:eastAsia="Times New Roman" w:hAnsi="Arial" w:cs="Arial"/>
          <w:color w:val="222222"/>
          <w:sz w:val="24"/>
          <w:szCs w:val="24"/>
          <w:bdr w:val="none" w:sz="0" w:space="0" w:color="auto" w:frame="1"/>
          <w:lang w:val="es-ES" w:eastAsia="es-ES"/>
        </w:rPr>
        <w:t xml:space="preserve">. Patología Estructural y Funcional. Año: 2005. 7º Edición. Editorial: Elsevier. Idioma: </w:t>
      </w:r>
      <w:proofErr w:type="gramStart"/>
      <w:r w:rsidRPr="00A90E6F">
        <w:rPr>
          <w:rFonts w:ascii="Arial" w:eastAsia="Times New Roman" w:hAnsi="Arial" w:cs="Arial"/>
          <w:color w:val="222222"/>
          <w:sz w:val="24"/>
          <w:szCs w:val="24"/>
          <w:bdr w:val="none" w:sz="0" w:space="0" w:color="auto" w:frame="1"/>
          <w:lang w:val="es-ES" w:eastAsia="es-ES"/>
        </w:rPr>
        <w:t>Español</w:t>
      </w:r>
      <w:proofErr w:type="gramEnd"/>
      <w:r w:rsidRPr="00A90E6F">
        <w:rPr>
          <w:rFonts w:ascii="Arial" w:eastAsia="Times New Roman" w:hAnsi="Arial" w:cs="Arial"/>
          <w:color w:val="222222"/>
          <w:sz w:val="24"/>
          <w:szCs w:val="24"/>
          <w:bdr w:val="none" w:sz="0" w:space="0" w:color="auto" w:frame="1"/>
          <w:lang w:val="es-ES" w:eastAsia="es-ES"/>
        </w:rPr>
        <w:t>.</w:t>
      </w:r>
    </w:p>
    <w:p w:rsidR="00A2024F" w:rsidRPr="00A90E6F" w:rsidRDefault="00604414" w:rsidP="00A90E6F">
      <w:pPr>
        <w:pStyle w:val="Prrafodelista"/>
        <w:numPr>
          <w:ilvl w:val="0"/>
          <w:numId w:val="1"/>
        </w:numPr>
        <w:spacing w:line="360" w:lineRule="auto"/>
        <w:jc w:val="both"/>
        <w:rPr>
          <w:rFonts w:ascii="Arial" w:hAnsi="Arial" w:cs="Arial"/>
          <w:sz w:val="24"/>
          <w:szCs w:val="24"/>
        </w:rPr>
      </w:pPr>
      <w:r w:rsidRPr="00A90E6F">
        <w:rPr>
          <w:rFonts w:ascii="Arial" w:eastAsia="Times New Roman" w:hAnsi="Arial" w:cs="Arial"/>
          <w:color w:val="222222"/>
          <w:sz w:val="24"/>
          <w:szCs w:val="24"/>
          <w:bdr w:val="none" w:sz="0" w:space="0" w:color="auto" w:frame="1"/>
          <w:lang w:val="es-ES" w:eastAsia="es-ES"/>
        </w:rPr>
        <w:t xml:space="preserve">Josep </w:t>
      </w:r>
      <w:proofErr w:type="spellStart"/>
      <w:r w:rsidRPr="00A90E6F">
        <w:rPr>
          <w:rFonts w:ascii="Arial" w:eastAsia="Times New Roman" w:hAnsi="Arial" w:cs="Arial"/>
          <w:color w:val="222222"/>
          <w:sz w:val="24"/>
          <w:szCs w:val="24"/>
          <w:bdr w:val="none" w:sz="0" w:space="0" w:color="auto" w:frame="1"/>
          <w:lang w:val="es-ES" w:eastAsia="es-ES"/>
        </w:rPr>
        <w:t>MariaAlegret</w:t>
      </w:r>
      <w:proofErr w:type="spellEnd"/>
      <w:r w:rsidRPr="00A90E6F">
        <w:rPr>
          <w:rFonts w:ascii="Arial" w:eastAsia="Times New Roman" w:hAnsi="Arial" w:cs="Arial"/>
          <w:color w:val="222222"/>
          <w:sz w:val="24"/>
          <w:szCs w:val="24"/>
          <w:bdr w:val="none" w:sz="0" w:space="0" w:color="auto" w:frame="1"/>
          <w:lang w:val="es-ES" w:eastAsia="es-ES"/>
        </w:rPr>
        <w:t xml:space="preserve">, María Teresa Subirana, Eugenio </w:t>
      </w:r>
      <w:proofErr w:type="spellStart"/>
      <w:r w:rsidRPr="00A90E6F">
        <w:rPr>
          <w:rFonts w:ascii="Arial" w:eastAsia="Times New Roman" w:hAnsi="Arial" w:cs="Arial"/>
          <w:color w:val="222222"/>
          <w:sz w:val="24"/>
          <w:szCs w:val="24"/>
          <w:bdr w:val="none" w:sz="0" w:space="0" w:color="auto" w:frame="1"/>
          <w:lang w:val="es-ES" w:eastAsia="es-ES"/>
        </w:rPr>
        <w:t>Marcuello</w:t>
      </w:r>
      <w:proofErr w:type="spellEnd"/>
      <w:r w:rsidRPr="00A90E6F">
        <w:rPr>
          <w:rFonts w:ascii="Arial" w:eastAsia="Times New Roman" w:hAnsi="Arial" w:cs="Arial"/>
          <w:color w:val="222222"/>
          <w:sz w:val="24"/>
          <w:szCs w:val="24"/>
          <w:bdr w:val="none" w:sz="0" w:space="0" w:color="auto" w:frame="1"/>
          <w:lang w:val="es-ES" w:eastAsia="es-ES"/>
        </w:rPr>
        <w:t xml:space="preserve">, Antoni </w:t>
      </w:r>
      <w:proofErr w:type="spellStart"/>
      <w:r w:rsidRPr="00A90E6F">
        <w:rPr>
          <w:rFonts w:ascii="Arial" w:eastAsia="Times New Roman" w:hAnsi="Arial" w:cs="Arial"/>
          <w:color w:val="222222"/>
          <w:sz w:val="24"/>
          <w:szCs w:val="24"/>
          <w:bdr w:val="none" w:sz="0" w:space="0" w:color="auto" w:frame="1"/>
          <w:lang w:val="es-ES" w:eastAsia="es-ES"/>
        </w:rPr>
        <w:t>Bayés</w:t>
      </w:r>
      <w:proofErr w:type="spellEnd"/>
      <w:r w:rsidRPr="00A90E6F">
        <w:rPr>
          <w:rFonts w:ascii="Arial" w:eastAsia="Times New Roman" w:hAnsi="Arial" w:cs="Arial"/>
          <w:color w:val="222222"/>
          <w:sz w:val="24"/>
          <w:szCs w:val="24"/>
          <w:bdr w:val="none" w:sz="0" w:space="0" w:color="auto" w:frame="1"/>
          <w:lang w:val="es-ES" w:eastAsia="es-ES"/>
        </w:rPr>
        <w:t xml:space="preserve">-Genís, Pere </w:t>
      </w:r>
      <w:proofErr w:type="spellStart"/>
      <w:r w:rsidRPr="00A90E6F">
        <w:rPr>
          <w:rFonts w:ascii="Arial" w:eastAsia="Times New Roman" w:hAnsi="Arial" w:cs="Arial"/>
          <w:color w:val="222222"/>
          <w:sz w:val="24"/>
          <w:szCs w:val="24"/>
          <w:bdr w:val="none" w:sz="0" w:space="0" w:color="auto" w:frame="1"/>
          <w:lang w:val="es-ES" w:eastAsia="es-ES"/>
        </w:rPr>
        <w:t>Ferrés</w:t>
      </w:r>
      <w:proofErr w:type="spellEnd"/>
      <w:r w:rsidRPr="00A90E6F">
        <w:rPr>
          <w:rFonts w:ascii="Arial" w:eastAsia="Times New Roman" w:hAnsi="Arial" w:cs="Arial"/>
          <w:color w:val="222222"/>
          <w:sz w:val="24"/>
          <w:szCs w:val="24"/>
          <w:bdr w:val="none" w:sz="0" w:space="0" w:color="auto" w:frame="1"/>
          <w:lang w:val="es-ES" w:eastAsia="es-ES"/>
        </w:rPr>
        <w:t xml:space="preserve"> y Miquel </w:t>
      </w:r>
      <w:proofErr w:type="spellStart"/>
      <w:r w:rsidRPr="00A90E6F">
        <w:rPr>
          <w:rFonts w:ascii="Arial" w:eastAsia="Times New Roman" w:hAnsi="Arial" w:cs="Arial"/>
          <w:color w:val="222222"/>
          <w:sz w:val="24"/>
          <w:szCs w:val="24"/>
          <w:bdr w:val="none" w:sz="0" w:space="0" w:color="auto" w:frame="1"/>
          <w:lang w:val="es-ES" w:eastAsia="es-ES"/>
        </w:rPr>
        <w:t>Torner</w:t>
      </w:r>
      <w:proofErr w:type="spellEnd"/>
      <w:r w:rsidRPr="00A90E6F">
        <w:rPr>
          <w:rFonts w:ascii="Arial" w:eastAsia="Times New Roman" w:hAnsi="Arial" w:cs="Arial"/>
          <w:color w:val="222222"/>
          <w:sz w:val="24"/>
          <w:szCs w:val="24"/>
          <w:bdr w:val="none" w:sz="0" w:space="0" w:color="auto" w:frame="1"/>
          <w:lang w:val="es-ES" w:eastAsia="es-ES"/>
        </w:rPr>
        <w:t xml:space="preserve">. Afectación valvular </w:t>
      </w:r>
      <w:proofErr w:type="spellStart"/>
      <w:r w:rsidRPr="00A90E6F">
        <w:rPr>
          <w:rFonts w:ascii="Arial" w:eastAsia="Times New Roman" w:hAnsi="Arial" w:cs="Arial"/>
          <w:color w:val="222222"/>
          <w:sz w:val="24"/>
          <w:szCs w:val="24"/>
          <w:bdr w:val="none" w:sz="0" w:space="0" w:color="auto" w:frame="1"/>
          <w:lang w:val="es-ES" w:eastAsia="es-ES"/>
        </w:rPr>
        <w:t>triscuspídea</w:t>
      </w:r>
      <w:proofErr w:type="spellEnd"/>
      <w:r w:rsidRPr="00A90E6F">
        <w:rPr>
          <w:rFonts w:ascii="Arial" w:eastAsia="Times New Roman" w:hAnsi="Arial" w:cs="Arial"/>
          <w:color w:val="222222"/>
          <w:sz w:val="24"/>
          <w:szCs w:val="24"/>
          <w:bdr w:val="none" w:sz="0" w:space="0" w:color="auto" w:frame="1"/>
          <w:lang w:val="es-ES" w:eastAsia="es-ES"/>
        </w:rPr>
        <w:t xml:space="preserve"> y pulmonar en un caso de síndrome carcinoide. Revista Española de Cardiología 1997; 50: 532-534.</w:t>
      </w:r>
    </w:p>
    <w:p w:rsidR="00A2024F" w:rsidRPr="00A90E6F" w:rsidRDefault="00604414" w:rsidP="00A90E6F">
      <w:pPr>
        <w:pStyle w:val="Prrafodelista"/>
        <w:numPr>
          <w:ilvl w:val="0"/>
          <w:numId w:val="1"/>
        </w:numPr>
        <w:spacing w:line="360" w:lineRule="auto"/>
        <w:jc w:val="both"/>
        <w:rPr>
          <w:rFonts w:ascii="Arial" w:hAnsi="Arial" w:cs="Arial"/>
          <w:sz w:val="24"/>
          <w:szCs w:val="24"/>
        </w:rPr>
      </w:pPr>
      <w:r w:rsidRPr="00A90E6F">
        <w:rPr>
          <w:rFonts w:ascii="Arial" w:eastAsia="Times New Roman" w:hAnsi="Arial" w:cs="Arial"/>
          <w:color w:val="222222"/>
          <w:sz w:val="24"/>
          <w:szCs w:val="24"/>
          <w:bdr w:val="none" w:sz="0" w:space="0" w:color="auto" w:frame="1"/>
          <w:lang w:val="es-ES" w:eastAsia="es-ES"/>
        </w:rPr>
        <w:t xml:space="preserve">María del Carmen Ávila Casado, </w:t>
      </w:r>
      <w:proofErr w:type="spellStart"/>
      <w:r w:rsidRPr="00A90E6F">
        <w:rPr>
          <w:rFonts w:ascii="Arial" w:eastAsia="Times New Roman" w:hAnsi="Arial" w:cs="Arial"/>
          <w:color w:val="222222"/>
          <w:sz w:val="24"/>
          <w:szCs w:val="24"/>
          <w:bdr w:val="none" w:sz="0" w:space="0" w:color="auto" w:frame="1"/>
          <w:lang w:val="es-ES" w:eastAsia="es-ES"/>
        </w:rPr>
        <w:t>Virgilia</w:t>
      </w:r>
      <w:proofErr w:type="spellEnd"/>
      <w:r w:rsidRPr="00A90E6F">
        <w:rPr>
          <w:rFonts w:ascii="Arial" w:eastAsia="Times New Roman" w:hAnsi="Arial" w:cs="Arial"/>
          <w:color w:val="222222"/>
          <w:sz w:val="24"/>
          <w:szCs w:val="24"/>
          <w:bdr w:val="none" w:sz="0" w:space="0" w:color="auto" w:frame="1"/>
          <w:lang w:val="es-ES" w:eastAsia="es-ES"/>
        </w:rPr>
        <w:t xml:space="preserve"> Soto Abraham, Teresa Fortoul. Valvulopatías no reumáticas. Vol. 74, </w:t>
      </w:r>
      <w:proofErr w:type="spellStart"/>
      <w:r w:rsidRPr="00A90E6F">
        <w:rPr>
          <w:rFonts w:ascii="Arial" w:eastAsia="Times New Roman" w:hAnsi="Arial" w:cs="Arial"/>
          <w:color w:val="222222"/>
          <w:sz w:val="24"/>
          <w:szCs w:val="24"/>
          <w:bdr w:val="none" w:sz="0" w:space="0" w:color="auto" w:frame="1"/>
          <w:lang w:val="es-ES" w:eastAsia="es-ES"/>
        </w:rPr>
        <w:t>Supl</w:t>
      </w:r>
      <w:proofErr w:type="spellEnd"/>
      <w:r w:rsidRPr="00A90E6F">
        <w:rPr>
          <w:rFonts w:ascii="Arial" w:eastAsia="Times New Roman" w:hAnsi="Arial" w:cs="Arial"/>
          <w:color w:val="222222"/>
          <w:sz w:val="24"/>
          <w:szCs w:val="24"/>
          <w:bdr w:val="none" w:sz="0" w:space="0" w:color="auto" w:frame="1"/>
          <w:lang w:val="es-ES" w:eastAsia="es-ES"/>
        </w:rPr>
        <w:t xml:space="preserve">. 2, 60 Aniversario/Abril-Junio </w:t>
      </w:r>
      <w:proofErr w:type="gramStart"/>
      <w:r w:rsidRPr="00A90E6F">
        <w:rPr>
          <w:rFonts w:ascii="Arial" w:eastAsia="Times New Roman" w:hAnsi="Arial" w:cs="Arial"/>
          <w:color w:val="222222"/>
          <w:sz w:val="24"/>
          <w:szCs w:val="24"/>
          <w:bdr w:val="none" w:sz="0" w:space="0" w:color="auto" w:frame="1"/>
          <w:lang w:val="es-ES" w:eastAsia="es-ES"/>
        </w:rPr>
        <w:t>2004:S</w:t>
      </w:r>
      <w:proofErr w:type="gramEnd"/>
      <w:r w:rsidRPr="00A90E6F">
        <w:rPr>
          <w:rFonts w:ascii="Arial" w:eastAsia="Times New Roman" w:hAnsi="Arial" w:cs="Arial"/>
          <w:color w:val="222222"/>
          <w:sz w:val="24"/>
          <w:szCs w:val="24"/>
          <w:bdr w:val="none" w:sz="0" w:space="0" w:color="auto" w:frame="1"/>
          <w:lang w:val="es-ES" w:eastAsia="es-ES"/>
        </w:rPr>
        <w:t>474-S477</w:t>
      </w:r>
      <w:r w:rsidR="00A2024F" w:rsidRPr="00A90E6F">
        <w:rPr>
          <w:rFonts w:ascii="Arial" w:eastAsia="Times New Roman" w:hAnsi="Arial" w:cs="Arial"/>
          <w:color w:val="222222"/>
          <w:sz w:val="24"/>
          <w:szCs w:val="24"/>
          <w:bdr w:val="none" w:sz="0" w:space="0" w:color="auto" w:frame="1"/>
          <w:lang w:val="es-ES" w:eastAsia="es-ES"/>
        </w:rPr>
        <w:t>.</w:t>
      </w:r>
    </w:p>
    <w:p w:rsidR="00A2024F" w:rsidRPr="00A90E6F" w:rsidRDefault="00604414" w:rsidP="00A90E6F">
      <w:pPr>
        <w:pStyle w:val="Prrafodelista"/>
        <w:numPr>
          <w:ilvl w:val="0"/>
          <w:numId w:val="1"/>
        </w:numPr>
        <w:spacing w:line="360" w:lineRule="auto"/>
        <w:jc w:val="both"/>
        <w:rPr>
          <w:rFonts w:ascii="Arial" w:hAnsi="Arial" w:cs="Arial"/>
          <w:sz w:val="24"/>
          <w:szCs w:val="24"/>
        </w:rPr>
      </w:pPr>
      <w:r w:rsidRPr="00A90E6F">
        <w:rPr>
          <w:rFonts w:ascii="Arial" w:eastAsia="Times New Roman" w:hAnsi="Arial" w:cs="Arial"/>
          <w:color w:val="222222"/>
          <w:sz w:val="24"/>
          <w:szCs w:val="24"/>
          <w:bdr w:val="none" w:sz="0" w:space="0" w:color="auto" w:frame="1"/>
          <w:lang w:val="es-ES" w:eastAsia="es-ES"/>
        </w:rPr>
        <w:t xml:space="preserve">Elizalde, I; Borda, F. Tratamiento actual del tumor carcinoide. Publicado en </w:t>
      </w:r>
      <w:proofErr w:type="spellStart"/>
      <w:r w:rsidRPr="00A90E6F">
        <w:rPr>
          <w:rFonts w:ascii="Arial" w:eastAsia="Times New Roman" w:hAnsi="Arial" w:cs="Arial"/>
          <w:color w:val="222222"/>
          <w:sz w:val="24"/>
          <w:szCs w:val="24"/>
          <w:bdr w:val="none" w:sz="0" w:space="0" w:color="auto" w:frame="1"/>
          <w:lang w:val="es-ES" w:eastAsia="es-ES"/>
        </w:rPr>
        <w:t>GastroenterolHepatol</w:t>
      </w:r>
      <w:proofErr w:type="spellEnd"/>
      <w:r w:rsidRPr="00A90E6F">
        <w:rPr>
          <w:rFonts w:ascii="Arial" w:eastAsia="Times New Roman" w:hAnsi="Arial" w:cs="Arial"/>
          <w:color w:val="222222"/>
          <w:sz w:val="24"/>
          <w:szCs w:val="24"/>
          <w:bdr w:val="none" w:sz="0" w:space="0" w:color="auto" w:frame="1"/>
          <w:lang w:val="es-ES" w:eastAsia="es-ES"/>
        </w:rPr>
        <w:t xml:space="preserve">. </w:t>
      </w:r>
      <w:proofErr w:type="gramStart"/>
      <w:r w:rsidRPr="00A90E6F">
        <w:rPr>
          <w:rFonts w:ascii="Arial" w:eastAsia="Times New Roman" w:hAnsi="Arial" w:cs="Arial"/>
          <w:color w:val="222222"/>
          <w:sz w:val="24"/>
          <w:szCs w:val="24"/>
          <w:bdr w:val="none" w:sz="0" w:space="0" w:color="auto" w:frame="1"/>
          <w:lang w:val="es-ES" w:eastAsia="es-ES"/>
        </w:rPr>
        <w:t>2002;25:508</w:t>
      </w:r>
      <w:proofErr w:type="gramEnd"/>
      <w:r w:rsidRPr="00A90E6F">
        <w:rPr>
          <w:rFonts w:ascii="Arial" w:eastAsia="Times New Roman" w:hAnsi="Arial" w:cs="Arial"/>
          <w:color w:val="222222"/>
          <w:sz w:val="24"/>
          <w:szCs w:val="24"/>
          <w:bdr w:val="none" w:sz="0" w:space="0" w:color="auto" w:frame="1"/>
          <w:lang w:val="es-ES" w:eastAsia="es-ES"/>
        </w:rPr>
        <w:t xml:space="preserve">-13. - vol.25 </w:t>
      </w:r>
      <w:proofErr w:type="spellStart"/>
      <w:r w:rsidRPr="00A90E6F">
        <w:rPr>
          <w:rFonts w:ascii="Arial" w:eastAsia="Times New Roman" w:hAnsi="Arial" w:cs="Arial"/>
          <w:color w:val="222222"/>
          <w:sz w:val="24"/>
          <w:szCs w:val="24"/>
          <w:bdr w:val="none" w:sz="0" w:space="0" w:color="auto" w:frame="1"/>
          <w:lang w:val="es-ES" w:eastAsia="es-ES"/>
        </w:rPr>
        <w:t>núm</w:t>
      </w:r>
      <w:proofErr w:type="spellEnd"/>
      <w:r w:rsidRPr="00A90E6F">
        <w:rPr>
          <w:rFonts w:ascii="Arial" w:eastAsia="Times New Roman" w:hAnsi="Arial" w:cs="Arial"/>
          <w:color w:val="222222"/>
          <w:sz w:val="24"/>
          <w:szCs w:val="24"/>
          <w:bdr w:val="none" w:sz="0" w:space="0" w:color="auto" w:frame="1"/>
          <w:lang w:val="es-ES" w:eastAsia="es-ES"/>
        </w:rPr>
        <w:t xml:space="preserve"> 08.</w:t>
      </w:r>
    </w:p>
    <w:p w:rsidR="00A2024F" w:rsidRPr="00A90E6F" w:rsidRDefault="00604414" w:rsidP="00A90E6F">
      <w:pPr>
        <w:pStyle w:val="Prrafodelista"/>
        <w:numPr>
          <w:ilvl w:val="0"/>
          <w:numId w:val="1"/>
        </w:numPr>
        <w:spacing w:line="360" w:lineRule="auto"/>
        <w:jc w:val="both"/>
        <w:rPr>
          <w:rFonts w:ascii="Arial" w:hAnsi="Arial" w:cs="Arial"/>
          <w:sz w:val="24"/>
          <w:szCs w:val="24"/>
        </w:rPr>
      </w:pPr>
      <w:r w:rsidRPr="00A90E6F">
        <w:rPr>
          <w:rFonts w:ascii="Arial" w:eastAsia="Times New Roman" w:hAnsi="Arial" w:cs="Arial"/>
          <w:color w:val="222222"/>
          <w:sz w:val="24"/>
          <w:szCs w:val="24"/>
          <w:bdr w:val="none" w:sz="0" w:space="0" w:color="auto" w:frame="1"/>
          <w:lang w:val="es-ES" w:eastAsia="es-ES"/>
        </w:rPr>
        <w:t xml:space="preserve">M. </w:t>
      </w:r>
      <w:proofErr w:type="spellStart"/>
      <w:r w:rsidRPr="00A90E6F">
        <w:rPr>
          <w:rFonts w:ascii="Arial" w:eastAsia="Times New Roman" w:hAnsi="Arial" w:cs="Arial"/>
          <w:color w:val="222222"/>
          <w:sz w:val="24"/>
          <w:szCs w:val="24"/>
          <w:bdr w:val="none" w:sz="0" w:space="0" w:color="auto" w:frame="1"/>
          <w:lang w:val="es-ES" w:eastAsia="es-ES"/>
        </w:rPr>
        <w:t>ArtaizUrdaci</w:t>
      </w:r>
      <w:proofErr w:type="spellEnd"/>
      <w:r w:rsidRPr="00A90E6F">
        <w:rPr>
          <w:rFonts w:ascii="Arial" w:eastAsia="Times New Roman" w:hAnsi="Arial" w:cs="Arial"/>
          <w:color w:val="222222"/>
          <w:sz w:val="24"/>
          <w:szCs w:val="24"/>
          <w:bdr w:val="none" w:sz="0" w:space="0" w:color="auto" w:frame="1"/>
          <w:lang w:val="es-ES" w:eastAsia="es-ES"/>
        </w:rPr>
        <w:t>. J. Moreno Arribas. M. García López. Valvulopatías en situaciones especiales. Medicine. 2009; 10(41) :2782-90</w:t>
      </w:r>
      <w:r w:rsidR="00A2024F" w:rsidRPr="00A90E6F">
        <w:rPr>
          <w:rFonts w:ascii="Arial" w:eastAsia="Times New Roman" w:hAnsi="Arial" w:cs="Arial"/>
          <w:color w:val="222222"/>
          <w:sz w:val="24"/>
          <w:szCs w:val="24"/>
          <w:bdr w:val="none" w:sz="0" w:space="0" w:color="auto" w:frame="1"/>
          <w:lang w:val="es-ES" w:eastAsia="es-ES"/>
        </w:rPr>
        <w:t>.</w:t>
      </w:r>
    </w:p>
    <w:p w:rsidR="00560E01" w:rsidRPr="00A90E6F" w:rsidRDefault="005A79D7" w:rsidP="00A90E6F">
      <w:pPr>
        <w:pStyle w:val="Prrafodelista"/>
        <w:numPr>
          <w:ilvl w:val="0"/>
          <w:numId w:val="1"/>
        </w:numPr>
        <w:spacing w:line="360" w:lineRule="auto"/>
        <w:jc w:val="both"/>
        <w:rPr>
          <w:rFonts w:ascii="Arial" w:hAnsi="Arial" w:cs="Arial"/>
          <w:sz w:val="24"/>
          <w:szCs w:val="24"/>
        </w:rPr>
      </w:pPr>
      <w:proofErr w:type="spellStart"/>
      <w:r w:rsidRPr="00A90E6F">
        <w:rPr>
          <w:rFonts w:ascii="Arial" w:hAnsi="Arial" w:cs="Arial"/>
          <w:sz w:val="24"/>
          <w:szCs w:val="24"/>
        </w:rPr>
        <w:t>Domenichini</w:t>
      </w:r>
      <w:proofErr w:type="spellEnd"/>
      <w:r w:rsidRPr="00A90E6F">
        <w:rPr>
          <w:rFonts w:ascii="Arial" w:hAnsi="Arial" w:cs="Arial"/>
          <w:sz w:val="24"/>
          <w:szCs w:val="24"/>
        </w:rPr>
        <w:t>, E. (2009) Claves en el diagnóstico histopatológico de los TNE-GEP. Acta Gastroenterológica Latinoamericana. 39(1), 10-14.</w:t>
      </w:r>
    </w:p>
    <w:p w:rsidR="001637A8" w:rsidRPr="00A90E6F" w:rsidRDefault="001637A8" w:rsidP="00A90E6F">
      <w:pPr>
        <w:pStyle w:val="Prrafodelista"/>
        <w:numPr>
          <w:ilvl w:val="0"/>
          <w:numId w:val="1"/>
        </w:numPr>
        <w:spacing w:line="360" w:lineRule="auto"/>
        <w:jc w:val="both"/>
        <w:rPr>
          <w:rFonts w:ascii="Arial" w:hAnsi="Arial" w:cs="Arial"/>
          <w:sz w:val="24"/>
          <w:szCs w:val="24"/>
          <w:lang w:val="en-US"/>
        </w:rPr>
      </w:pPr>
      <w:r w:rsidRPr="00A90E6F">
        <w:rPr>
          <w:rFonts w:ascii="Arial" w:hAnsi="Arial" w:cs="Arial"/>
          <w:sz w:val="24"/>
          <w:szCs w:val="24"/>
          <w:lang w:val="en-US"/>
        </w:rPr>
        <w:t xml:space="preserve">Hamilton SR, </w:t>
      </w:r>
      <w:proofErr w:type="spellStart"/>
      <w:r w:rsidRPr="00A90E6F">
        <w:rPr>
          <w:rFonts w:ascii="Arial" w:hAnsi="Arial" w:cs="Arial"/>
          <w:sz w:val="24"/>
          <w:szCs w:val="24"/>
          <w:lang w:val="en-US"/>
        </w:rPr>
        <w:t>Aaltonen</w:t>
      </w:r>
      <w:proofErr w:type="spellEnd"/>
      <w:r w:rsidRPr="00A90E6F">
        <w:rPr>
          <w:rFonts w:ascii="Arial" w:hAnsi="Arial" w:cs="Arial"/>
          <w:sz w:val="24"/>
          <w:szCs w:val="24"/>
          <w:lang w:val="en-US"/>
        </w:rPr>
        <w:t xml:space="preserve"> LA. Pathology and genetics of </w:t>
      </w:r>
      <w:proofErr w:type="spellStart"/>
      <w:r w:rsidRPr="00A90E6F">
        <w:rPr>
          <w:rFonts w:ascii="Arial" w:hAnsi="Arial" w:cs="Arial"/>
          <w:sz w:val="24"/>
          <w:szCs w:val="24"/>
          <w:lang w:val="en-US"/>
        </w:rPr>
        <w:t>tumours</w:t>
      </w:r>
      <w:proofErr w:type="spellEnd"/>
      <w:r w:rsidRPr="00A90E6F">
        <w:rPr>
          <w:rFonts w:ascii="Arial" w:hAnsi="Arial" w:cs="Arial"/>
          <w:sz w:val="24"/>
          <w:szCs w:val="24"/>
          <w:lang w:val="en-US"/>
        </w:rPr>
        <w:t xml:space="preserve"> of the digestive system. World Health Organization Classification of </w:t>
      </w:r>
      <w:proofErr w:type="spellStart"/>
      <w:r w:rsidRPr="00A90E6F">
        <w:rPr>
          <w:rFonts w:ascii="Arial" w:hAnsi="Arial" w:cs="Arial"/>
          <w:sz w:val="24"/>
          <w:szCs w:val="24"/>
          <w:lang w:val="en-US"/>
        </w:rPr>
        <w:t>Tumours</w:t>
      </w:r>
      <w:proofErr w:type="spellEnd"/>
      <w:r w:rsidRPr="00A90E6F">
        <w:rPr>
          <w:rFonts w:ascii="Arial" w:hAnsi="Arial" w:cs="Arial"/>
          <w:sz w:val="24"/>
          <w:szCs w:val="24"/>
          <w:lang w:val="en-US"/>
        </w:rPr>
        <w:t xml:space="preserve">. IARC Press, Lyon 2000.        </w:t>
      </w:r>
    </w:p>
    <w:p w:rsidR="001637A8" w:rsidRPr="00A90E6F" w:rsidRDefault="001637A8" w:rsidP="00A90E6F">
      <w:pPr>
        <w:numPr>
          <w:ilvl w:val="0"/>
          <w:numId w:val="1"/>
        </w:numPr>
        <w:shd w:val="clear" w:color="auto" w:fill="FFFFFF"/>
        <w:spacing w:after="0" w:afterAutospacing="1" w:line="360" w:lineRule="auto"/>
        <w:jc w:val="both"/>
        <w:textAlignment w:val="baseline"/>
        <w:rPr>
          <w:rFonts w:ascii="Arial" w:eastAsia="Times New Roman" w:hAnsi="Arial" w:cs="Arial"/>
          <w:color w:val="222222"/>
          <w:sz w:val="24"/>
          <w:szCs w:val="24"/>
          <w:lang w:val="en-US" w:eastAsia="es-ES"/>
        </w:rPr>
      </w:pPr>
      <w:proofErr w:type="spellStart"/>
      <w:r w:rsidRPr="00A90E6F">
        <w:rPr>
          <w:rFonts w:ascii="Arial" w:hAnsi="Arial" w:cs="Arial"/>
          <w:sz w:val="24"/>
          <w:szCs w:val="24"/>
          <w:lang w:val="en-US"/>
        </w:rPr>
        <w:lastRenderedPageBreak/>
        <w:t>Rindi</w:t>
      </w:r>
      <w:proofErr w:type="spellEnd"/>
      <w:r w:rsidRPr="00A90E6F">
        <w:rPr>
          <w:rFonts w:ascii="Arial" w:hAnsi="Arial" w:cs="Arial"/>
          <w:sz w:val="24"/>
          <w:szCs w:val="24"/>
          <w:lang w:val="en-US"/>
        </w:rPr>
        <w:t xml:space="preserve">, G. (et al). (2007) TNM staging of midgut and hindgut (neuro) endocrine tumors: a consensus proposal including a grading system. </w:t>
      </w:r>
      <w:proofErr w:type="spellStart"/>
      <w:r w:rsidRPr="00A90E6F">
        <w:rPr>
          <w:rFonts w:ascii="Arial" w:hAnsi="Arial" w:cs="Arial"/>
          <w:sz w:val="24"/>
          <w:szCs w:val="24"/>
        </w:rPr>
        <w:t>VirchowsArch</w:t>
      </w:r>
      <w:proofErr w:type="spellEnd"/>
      <w:r w:rsidRPr="00A90E6F">
        <w:rPr>
          <w:rFonts w:ascii="Arial" w:hAnsi="Arial" w:cs="Arial"/>
          <w:sz w:val="24"/>
          <w:szCs w:val="24"/>
        </w:rPr>
        <w:t xml:space="preserve"> 451, 757–762.</w:t>
      </w:r>
    </w:p>
    <w:p w:rsidR="004B3539" w:rsidRPr="00A90E6F" w:rsidRDefault="004B3539" w:rsidP="00A90E6F">
      <w:pPr>
        <w:pStyle w:val="Prrafodelista"/>
        <w:numPr>
          <w:ilvl w:val="0"/>
          <w:numId w:val="1"/>
        </w:numPr>
        <w:spacing w:line="360" w:lineRule="auto"/>
        <w:jc w:val="both"/>
        <w:rPr>
          <w:rFonts w:ascii="Arial" w:hAnsi="Arial" w:cs="Arial"/>
          <w:sz w:val="24"/>
          <w:szCs w:val="24"/>
          <w:lang w:val="en-US"/>
        </w:rPr>
      </w:pPr>
      <w:proofErr w:type="spellStart"/>
      <w:r w:rsidRPr="00A90E6F">
        <w:rPr>
          <w:rFonts w:ascii="Arial" w:hAnsi="Arial" w:cs="Arial"/>
          <w:sz w:val="24"/>
          <w:szCs w:val="24"/>
          <w:lang w:val="en-US"/>
        </w:rPr>
        <w:t>Askanazy</w:t>
      </w:r>
      <w:proofErr w:type="spellEnd"/>
      <w:r w:rsidRPr="00A90E6F">
        <w:rPr>
          <w:rFonts w:ascii="Arial" w:hAnsi="Arial" w:cs="Arial"/>
          <w:sz w:val="24"/>
          <w:szCs w:val="24"/>
          <w:lang w:val="en-US"/>
        </w:rPr>
        <w:t xml:space="preserve"> M. </w:t>
      </w:r>
      <w:proofErr w:type="spellStart"/>
      <w:r w:rsidRPr="00A90E6F">
        <w:rPr>
          <w:rFonts w:ascii="Arial" w:hAnsi="Arial" w:cs="Arial"/>
          <w:sz w:val="24"/>
          <w:szCs w:val="24"/>
          <w:lang w:val="en-US"/>
        </w:rPr>
        <w:t>Pathogenese</w:t>
      </w:r>
      <w:proofErr w:type="spellEnd"/>
      <w:r w:rsidRPr="00A90E6F">
        <w:rPr>
          <w:rFonts w:ascii="Arial" w:hAnsi="Arial" w:cs="Arial"/>
          <w:sz w:val="24"/>
          <w:szCs w:val="24"/>
          <w:lang w:val="en-US"/>
        </w:rPr>
        <w:t xml:space="preserve"> der </w:t>
      </w:r>
      <w:proofErr w:type="spellStart"/>
      <w:r w:rsidRPr="00A90E6F">
        <w:rPr>
          <w:rFonts w:ascii="Arial" w:hAnsi="Arial" w:cs="Arial"/>
          <w:sz w:val="24"/>
          <w:szCs w:val="24"/>
          <w:lang w:val="en-US"/>
        </w:rPr>
        <w:t>Magenkrebse</w:t>
      </w:r>
      <w:proofErr w:type="spellEnd"/>
      <w:r w:rsidRPr="00A90E6F">
        <w:rPr>
          <w:rFonts w:ascii="Arial" w:hAnsi="Arial" w:cs="Arial"/>
          <w:sz w:val="24"/>
          <w:szCs w:val="24"/>
          <w:lang w:val="en-US"/>
        </w:rPr>
        <w:t xml:space="preserve"> und </w:t>
      </w:r>
      <w:proofErr w:type="spellStart"/>
      <w:r w:rsidRPr="00A90E6F">
        <w:rPr>
          <w:rFonts w:ascii="Arial" w:hAnsi="Arial" w:cs="Arial"/>
          <w:sz w:val="24"/>
          <w:szCs w:val="24"/>
          <w:lang w:val="en-US"/>
        </w:rPr>
        <w:t>uberihrengelegentlichenUrsprungangeborenenepithelialenKeimer</w:t>
      </w:r>
      <w:proofErr w:type="spellEnd"/>
      <w:r w:rsidRPr="00A90E6F">
        <w:rPr>
          <w:rFonts w:ascii="Arial" w:hAnsi="Arial" w:cs="Arial"/>
          <w:sz w:val="24"/>
          <w:szCs w:val="24"/>
          <w:lang w:val="en-US"/>
        </w:rPr>
        <w:t xml:space="preserve"> in der </w:t>
      </w:r>
      <w:proofErr w:type="spellStart"/>
      <w:r w:rsidRPr="00A90E6F">
        <w:rPr>
          <w:rFonts w:ascii="Arial" w:hAnsi="Arial" w:cs="Arial"/>
          <w:sz w:val="24"/>
          <w:szCs w:val="24"/>
          <w:lang w:val="en-US"/>
        </w:rPr>
        <w:t>Magenwand</w:t>
      </w:r>
      <w:proofErr w:type="spellEnd"/>
      <w:r w:rsidRPr="00A90E6F">
        <w:rPr>
          <w:rFonts w:ascii="Arial" w:hAnsi="Arial" w:cs="Arial"/>
          <w:sz w:val="24"/>
          <w:szCs w:val="24"/>
          <w:lang w:val="en-US"/>
        </w:rPr>
        <w:t xml:space="preserve">. </w:t>
      </w:r>
      <w:proofErr w:type="spellStart"/>
      <w:r w:rsidRPr="00A90E6F">
        <w:rPr>
          <w:rFonts w:ascii="Arial" w:hAnsi="Arial" w:cs="Arial"/>
          <w:sz w:val="24"/>
          <w:szCs w:val="24"/>
          <w:lang w:val="en-US"/>
        </w:rPr>
        <w:t>Dtsch</w:t>
      </w:r>
      <w:proofErr w:type="spellEnd"/>
      <w:r w:rsidRPr="00A90E6F">
        <w:rPr>
          <w:rFonts w:ascii="Arial" w:hAnsi="Arial" w:cs="Arial"/>
          <w:sz w:val="24"/>
          <w:szCs w:val="24"/>
          <w:lang w:val="en-US"/>
        </w:rPr>
        <w:t xml:space="preserve"> Med </w:t>
      </w:r>
      <w:proofErr w:type="spellStart"/>
      <w:r w:rsidRPr="00A90E6F">
        <w:rPr>
          <w:rFonts w:ascii="Arial" w:hAnsi="Arial" w:cs="Arial"/>
          <w:sz w:val="24"/>
          <w:szCs w:val="24"/>
          <w:lang w:val="en-US"/>
        </w:rPr>
        <w:t>Wochennschr</w:t>
      </w:r>
      <w:proofErr w:type="spellEnd"/>
      <w:r w:rsidRPr="00A90E6F">
        <w:rPr>
          <w:rFonts w:ascii="Arial" w:hAnsi="Arial" w:cs="Arial"/>
          <w:sz w:val="24"/>
          <w:szCs w:val="24"/>
          <w:lang w:val="en-US"/>
        </w:rPr>
        <w:t xml:space="preserve"> 1923; 49:49-51.  </w:t>
      </w:r>
    </w:p>
    <w:p w:rsidR="004B3539" w:rsidRPr="00A90E6F" w:rsidRDefault="004B3539" w:rsidP="00A90E6F">
      <w:pPr>
        <w:pStyle w:val="Prrafodelista"/>
        <w:numPr>
          <w:ilvl w:val="0"/>
          <w:numId w:val="1"/>
        </w:numPr>
        <w:spacing w:line="360" w:lineRule="auto"/>
        <w:jc w:val="both"/>
        <w:rPr>
          <w:rFonts w:ascii="Arial" w:hAnsi="Arial" w:cs="Arial"/>
          <w:sz w:val="24"/>
          <w:szCs w:val="24"/>
        </w:rPr>
      </w:pPr>
      <w:proofErr w:type="spellStart"/>
      <w:r w:rsidRPr="00A90E6F">
        <w:rPr>
          <w:rFonts w:ascii="Arial" w:hAnsi="Arial" w:cs="Arial"/>
          <w:sz w:val="24"/>
          <w:szCs w:val="24"/>
          <w:lang w:val="en-US"/>
        </w:rPr>
        <w:t>Hakanson</w:t>
      </w:r>
      <w:proofErr w:type="spellEnd"/>
      <w:r w:rsidRPr="00A90E6F">
        <w:rPr>
          <w:rFonts w:ascii="Arial" w:hAnsi="Arial" w:cs="Arial"/>
          <w:sz w:val="24"/>
          <w:szCs w:val="24"/>
          <w:lang w:val="en-US"/>
        </w:rPr>
        <w:t xml:space="preserve"> R, </w:t>
      </w:r>
      <w:proofErr w:type="spellStart"/>
      <w:r w:rsidRPr="00A90E6F">
        <w:rPr>
          <w:rFonts w:ascii="Arial" w:hAnsi="Arial" w:cs="Arial"/>
          <w:sz w:val="24"/>
          <w:szCs w:val="24"/>
          <w:lang w:val="en-US"/>
        </w:rPr>
        <w:t>Sundler</w:t>
      </w:r>
      <w:proofErr w:type="spellEnd"/>
      <w:r w:rsidRPr="00A90E6F">
        <w:rPr>
          <w:rFonts w:ascii="Arial" w:hAnsi="Arial" w:cs="Arial"/>
          <w:sz w:val="24"/>
          <w:szCs w:val="24"/>
          <w:lang w:val="en-US"/>
        </w:rPr>
        <w:t xml:space="preserve"> F eds. Mechanisms for the development of gastric carcinoids (proceedings of an International Symposium, Mondal, Sweden, February 6, 1985). </w:t>
      </w:r>
      <w:proofErr w:type="spellStart"/>
      <w:r w:rsidRPr="00A90E6F">
        <w:rPr>
          <w:rFonts w:ascii="Arial" w:hAnsi="Arial" w:cs="Arial"/>
          <w:sz w:val="24"/>
          <w:szCs w:val="24"/>
        </w:rPr>
        <w:t>Digestion</w:t>
      </w:r>
      <w:proofErr w:type="spellEnd"/>
      <w:r w:rsidRPr="00A90E6F">
        <w:rPr>
          <w:rFonts w:ascii="Arial" w:hAnsi="Arial" w:cs="Arial"/>
          <w:sz w:val="24"/>
          <w:szCs w:val="24"/>
        </w:rPr>
        <w:t xml:space="preserve"> 1986; 35 (</w:t>
      </w:r>
      <w:proofErr w:type="spellStart"/>
      <w:r w:rsidRPr="00A90E6F">
        <w:rPr>
          <w:rFonts w:ascii="Arial" w:hAnsi="Arial" w:cs="Arial"/>
          <w:sz w:val="24"/>
          <w:szCs w:val="24"/>
        </w:rPr>
        <w:t>Suppl</w:t>
      </w:r>
      <w:proofErr w:type="spellEnd"/>
      <w:r w:rsidRPr="00A90E6F">
        <w:rPr>
          <w:rFonts w:ascii="Arial" w:hAnsi="Arial" w:cs="Arial"/>
          <w:sz w:val="24"/>
          <w:szCs w:val="24"/>
        </w:rPr>
        <w:t xml:space="preserve"> 1)1-152. </w:t>
      </w:r>
    </w:p>
    <w:p w:rsidR="00A2024F" w:rsidRPr="00A90E6F" w:rsidRDefault="00A326FF" w:rsidP="00A90E6F">
      <w:pPr>
        <w:pStyle w:val="Prrafodelista"/>
        <w:numPr>
          <w:ilvl w:val="0"/>
          <w:numId w:val="1"/>
        </w:numPr>
        <w:spacing w:line="360" w:lineRule="auto"/>
        <w:jc w:val="both"/>
        <w:rPr>
          <w:rFonts w:ascii="Arial" w:hAnsi="Arial" w:cs="Arial"/>
          <w:sz w:val="24"/>
          <w:szCs w:val="24"/>
          <w:lang w:val="en-US"/>
        </w:rPr>
      </w:pPr>
      <w:r w:rsidRPr="00A90E6F">
        <w:rPr>
          <w:rFonts w:ascii="Arial" w:hAnsi="Arial" w:cs="Arial"/>
          <w:sz w:val="24"/>
          <w:szCs w:val="24"/>
          <w:lang w:val="en-US"/>
        </w:rPr>
        <w:t xml:space="preserve">Creutzfeldt W. The </w:t>
      </w:r>
      <w:proofErr w:type="spellStart"/>
      <w:r w:rsidRPr="00A90E6F">
        <w:rPr>
          <w:rFonts w:ascii="Arial" w:hAnsi="Arial" w:cs="Arial"/>
          <w:sz w:val="24"/>
          <w:szCs w:val="24"/>
          <w:lang w:val="en-US"/>
        </w:rPr>
        <w:t>achlorydria</w:t>
      </w:r>
      <w:proofErr w:type="spellEnd"/>
      <w:r w:rsidRPr="00A90E6F">
        <w:rPr>
          <w:rFonts w:ascii="Arial" w:hAnsi="Arial" w:cs="Arial"/>
          <w:sz w:val="24"/>
          <w:szCs w:val="24"/>
          <w:lang w:val="en-US"/>
        </w:rPr>
        <w:t xml:space="preserve">-carcinoid sequence: role of gastrin. Digestion </w:t>
      </w:r>
      <w:r w:rsidR="00A2024F" w:rsidRPr="00A90E6F">
        <w:rPr>
          <w:rFonts w:ascii="Arial" w:hAnsi="Arial" w:cs="Arial"/>
          <w:sz w:val="24"/>
          <w:szCs w:val="24"/>
          <w:lang w:val="en-US"/>
        </w:rPr>
        <w:t xml:space="preserve">1988; 39:61-79.   </w:t>
      </w:r>
    </w:p>
    <w:p w:rsidR="004B3539" w:rsidRPr="00A90E6F" w:rsidRDefault="00B52784" w:rsidP="00A90E6F">
      <w:pPr>
        <w:pStyle w:val="Prrafodelista"/>
        <w:numPr>
          <w:ilvl w:val="0"/>
          <w:numId w:val="1"/>
        </w:numPr>
        <w:spacing w:line="360" w:lineRule="auto"/>
        <w:jc w:val="both"/>
        <w:rPr>
          <w:rFonts w:ascii="Arial" w:hAnsi="Arial" w:cs="Arial"/>
          <w:sz w:val="24"/>
          <w:szCs w:val="24"/>
          <w:lang w:val="en-US"/>
        </w:rPr>
      </w:pPr>
      <w:proofErr w:type="spellStart"/>
      <w:r w:rsidRPr="00A90E6F">
        <w:rPr>
          <w:rFonts w:ascii="Arial" w:hAnsi="Arial" w:cs="Arial"/>
          <w:sz w:val="24"/>
          <w:szCs w:val="24"/>
          <w:lang w:val="en-US"/>
        </w:rPr>
        <w:t>Rindi</w:t>
      </w:r>
      <w:proofErr w:type="spellEnd"/>
      <w:r w:rsidRPr="00A90E6F">
        <w:rPr>
          <w:rFonts w:ascii="Arial" w:hAnsi="Arial" w:cs="Arial"/>
          <w:sz w:val="24"/>
          <w:szCs w:val="24"/>
          <w:lang w:val="en-US"/>
        </w:rPr>
        <w:t xml:space="preserve"> G, </w:t>
      </w:r>
      <w:proofErr w:type="spellStart"/>
      <w:r w:rsidRPr="00A90E6F">
        <w:rPr>
          <w:rFonts w:ascii="Arial" w:hAnsi="Arial" w:cs="Arial"/>
          <w:sz w:val="24"/>
          <w:szCs w:val="24"/>
          <w:lang w:val="en-US"/>
        </w:rPr>
        <w:t>Azzoni</w:t>
      </w:r>
      <w:proofErr w:type="spellEnd"/>
      <w:r w:rsidRPr="00A90E6F">
        <w:rPr>
          <w:rFonts w:ascii="Arial" w:hAnsi="Arial" w:cs="Arial"/>
          <w:sz w:val="24"/>
          <w:szCs w:val="24"/>
          <w:lang w:val="en-US"/>
        </w:rPr>
        <w:t xml:space="preserve">, C, La Rosa S, </w:t>
      </w:r>
      <w:proofErr w:type="spellStart"/>
      <w:r w:rsidRPr="00A90E6F">
        <w:rPr>
          <w:rFonts w:ascii="Arial" w:hAnsi="Arial" w:cs="Arial"/>
          <w:sz w:val="24"/>
          <w:szCs w:val="24"/>
          <w:lang w:val="en-US"/>
        </w:rPr>
        <w:t>Klersy</w:t>
      </w:r>
      <w:proofErr w:type="spellEnd"/>
      <w:r w:rsidRPr="00A90E6F">
        <w:rPr>
          <w:rFonts w:ascii="Arial" w:hAnsi="Arial" w:cs="Arial"/>
          <w:sz w:val="24"/>
          <w:szCs w:val="24"/>
          <w:lang w:val="en-US"/>
        </w:rPr>
        <w:t xml:space="preserve"> C, </w:t>
      </w:r>
      <w:proofErr w:type="spellStart"/>
      <w:r w:rsidRPr="00A90E6F">
        <w:rPr>
          <w:rFonts w:ascii="Arial" w:hAnsi="Arial" w:cs="Arial"/>
          <w:sz w:val="24"/>
          <w:szCs w:val="24"/>
          <w:lang w:val="en-US"/>
        </w:rPr>
        <w:t>Palotti</w:t>
      </w:r>
      <w:proofErr w:type="spellEnd"/>
      <w:r w:rsidRPr="00A90E6F">
        <w:rPr>
          <w:rFonts w:ascii="Arial" w:hAnsi="Arial" w:cs="Arial"/>
          <w:sz w:val="24"/>
          <w:szCs w:val="24"/>
          <w:lang w:val="en-US"/>
        </w:rPr>
        <w:t xml:space="preserve"> D, Rappel S, </w:t>
      </w:r>
      <w:proofErr w:type="spellStart"/>
      <w:r w:rsidRPr="00A90E6F">
        <w:rPr>
          <w:rFonts w:ascii="Arial" w:hAnsi="Arial" w:cs="Arial"/>
          <w:sz w:val="24"/>
          <w:szCs w:val="24"/>
          <w:lang w:val="en-US"/>
        </w:rPr>
        <w:t>Solte</w:t>
      </w:r>
      <w:proofErr w:type="spellEnd"/>
      <w:r w:rsidRPr="00A90E6F">
        <w:rPr>
          <w:rFonts w:ascii="Arial" w:hAnsi="Arial" w:cs="Arial"/>
          <w:sz w:val="24"/>
          <w:szCs w:val="24"/>
          <w:lang w:val="en-US"/>
        </w:rPr>
        <w:t xml:space="preserve"> M, Capella C, </w:t>
      </w:r>
      <w:proofErr w:type="spellStart"/>
      <w:r w:rsidRPr="00A90E6F">
        <w:rPr>
          <w:rFonts w:ascii="Arial" w:hAnsi="Arial" w:cs="Arial"/>
          <w:sz w:val="24"/>
          <w:szCs w:val="24"/>
          <w:lang w:val="en-US"/>
        </w:rPr>
        <w:t>Bordi</w:t>
      </w:r>
      <w:proofErr w:type="spellEnd"/>
      <w:r w:rsidRPr="00A90E6F">
        <w:rPr>
          <w:rFonts w:ascii="Arial" w:hAnsi="Arial" w:cs="Arial"/>
          <w:sz w:val="24"/>
          <w:szCs w:val="24"/>
          <w:lang w:val="en-US"/>
        </w:rPr>
        <w:t xml:space="preserve"> C, </w:t>
      </w:r>
      <w:proofErr w:type="spellStart"/>
      <w:r w:rsidRPr="00A90E6F">
        <w:rPr>
          <w:rFonts w:ascii="Arial" w:hAnsi="Arial" w:cs="Arial"/>
          <w:sz w:val="24"/>
          <w:szCs w:val="24"/>
          <w:lang w:val="en-US"/>
        </w:rPr>
        <w:t>Solcia</w:t>
      </w:r>
      <w:proofErr w:type="spellEnd"/>
      <w:r w:rsidRPr="00A90E6F">
        <w:rPr>
          <w:rFonts w:ascii="Arial" w:hAnsi="Arial" w:cs="Arial"/>
          <w:sz w:val="24"/>
          <w:szCs w:val="24"/>
          <w:lang w:val="en-US"/>
        </w:rPr>
        <w:t xml:space="preserve"> E. ECL cell tumor and poorly differentiated endocrine carcinoma of the stomach: prognostic evaluation by pathological analysis. Gastroenterology 1999; 116:532-42.  </w:t>
      </w:r>
    </w:p>
    <w:p w:rsidR="00B52784" w:rsidRPr="00A90E6F" w:rsidRDefault="00B52784" w:rsidP="00A90E6F">
      <w:pPr>
        <w:numPr>
          <w:ilvl w:val="0"/>
          <w:numId w:val="1"/>
        </w:numPr>
        <w:shd w:val="clear" w:color="auto" w:fill="FFFFFF"/>
        <w:spacing w:after="0" w:afterAutospacing="1" w:line="360" w:lineRule="auto"/>
        <w:jc w:val="both"/>
        <w:textAlignment w:val="baseline"/>
        <w:rPr>
          <w:rFonts w:ascii="Arial" w:eastAsia="Times New Roman" w:hAnsi="Arial" w:cs="Arial"/>
          <w:color w:val="222222"/>
          <w:sz w:val="24"/>
          <w:szCs w:val="24"/>
          <w:lang w:val="es-ES" w:eastAsia="es-ES"/>
        </w:rPr>
      </w:pPr>
      <w:proofErr w:type="spellStart"/>
      <w:r w:rsidRPr="00A90E6F">
        <w:rPr>
          <w:rFonts w:ascii="Arial" w:hAnsi="Arial" w:cs="Arial"/>
          <w:sz w:val="24"/>
          <w:szCs w:val="24"/>
          <w:lang w:val="en-US"/>
        </w:rPr>
        <w:t>Borch</w:t>
      </w:r>
      <w:proofErr w:type="spellEnd"/>
      <w:r w:rsidRPr="00A90E6F">
        <w:rPr>
          <w:rFonts w:ascii="Arial" w:hAnsi="Arial" w:cs="Arial"/>
          <w:sz w:val="24"/>
          <w:szCs w:val="24"/>
          <w:lang w:val="en-US"/>
        </w:rPr>
        <w:t xml:space="preserve">, K. (et al). (2005). Gastric Carcinoids: Biologic Behavior and Prognosis After differentiated Treatment in Relation to Type. </w:t>
      </w:r>
      <w:r w:rsidRPr="00A90E6F">
        <w:rPr>
          <w:rFonts w:ascii="Arial" w:hAnsi="Arial" w:cs="Arial"/>
          <w:sz w:val="24"/>
          <w:szCs w:val="24"/>
        </w:rPr>
        <w:t xml:space="preserve">Ann </w:t>
      </w:r>
      <w:proofErr w:type="spellStart"/>
      <w:r w:rsidRPr="00A90E6F">
        <w:rPr>
          <w:rFonts w:ascii="Arial" w:hAnsi="Arial" w:cs="Arial"/>
          <w:sz w:val="24"/>
          <w:szCs w:val="24"/>
        </w:rPr>
        <w:t>Surg</w:t>
      </w:r>
      <w:proofErr w:type="spellEnd"/>
      <w:r w:rsidRPr="00A90E6F">
        <w:rPr>
          <w:rFonts w:ascii="Arial" w:hAnsi="Arial" w:cs="Arial"/>
          <w:sz w:val="24"/>
          <w:szCs w:val="24"/>
        </w:rPr>
        <w:t>, 242, 64–73.</w:t>
      </w:r>
    </w:p>
    <w:p w:rsidR="00194BA6" w:rsidRPr="00A90E6F" w:rsidRDefault="00194BA6" w:rsidP="00A90E6F">
      <w:pPr>
        <w:numPr>
          <w:ilvl w:val="0"/>
          <w:numId w:val="1"/>
        </w:numPr>
        <w:shd w:val="clear" w:color="auto" w:fill="FFFFFF"/>
        <w:spacing w:after="0" w:afterAutospacing="1" w:line="360" w:lineRule="auto"/>
        <w:jc w:val="both"/>
        <w:textAlignment w:val="baseline"/>
        <w:rPr>
          <w:rFonts w:ascii="Arial" w:eastAsia="Times New Roman" w:hAnsi="Arial" w:cs="Arial"/>
          <w:color w:val="222222"/>
          <w:sz w:val="24"/>
          <w:szCs w:val="24"/>
          <w:lang w:val="es-ES" w:eastAsia="es-ES"/>
        </w:rPr>
      </w:pPr>
      <w:proofErr w:type="spellStart"/>
      <w:r w:rsidRPr="00A90E6F">
        <w:rPr>
          <w:rFonts w:ascii="Arial" w:hAnsi="Arial" w:cs="Arial"/>
          <w:sz w:val="24"/>
          <w:szCs w:val="24"/>
          <w:lang w:val="en-US"/>
        </w:rPr>
        <w:t>Modlin</w:t>
      </w:r>
      <w:proofErr w:type="spellEnd"/>
      <w:r w:rsidRPr="00A90E6F">
        <w:rPr>
          <w:rFonts w:ascii="Arial" w:hAnsi="Arial" w:cs="Arial"/>
          <w:sz w:val="24"/>
          <w:szCs w:val="24"/>
          <w:lang w:val="en-US"/>
        </w:rPr>
        <w:t xml:space="preserve">, I. M., Lye, K. D. &amp; Kidd, M. (2003) A 5-decade analysis of 13,715 carcinoid tumors. </w:t>
      </w:r>
      <w:r w:rsidRPr="00A90E6F">
        <w:rPr>
          <w:rFonts w:ascii="Arial" w:hAnsi="Arial" w:cs="Arial"/>
          <w:sz w:val="24"/>
          <w:szCs w:val="24"/>
        </w:rPr>
        <w:t xml:space="preserve">American </w:t>
      </w:r>
      <w:proofErr w:type="spellStart"/>
      <w:r w:rsidRPr="00A90E6F">
        <w:rPr>
          <w:rFonts w:ascii="Arial" w:hAnsi="Arial" w:cs="Arial"/>
          <w:sz w:val="24"/>
          <w:szCs w:val="24"/>
        </w:rPr>
        <w:t>CancerSociety</w:t>
      </w:r>
      <w:proofErr w:type="spellEnd"/>
      <w:r w:rsidRPr="00A90E6F">
        <w:rPr>
          <w:rFonts w:ascii="Arial" w:hAnsi="Arial" w:cs="Arial"/>
          <w:sz w:val="24"/>
          <w:szCs w:val="24"/>
        </w:rPr>
        <w:t>. 97, 934–959.</w:t>
      </w:r>
    </w:p>
    <w:p w:rsidR="00194BA6" w:rsidRPr="00A90E6F" w:rsidRDefault="00194BA6" w:rsidP="00A90E6F">
      <w:pPr>
        <w:numPr>
          <w:ilvl w:val="0"/>
          <w:numId w:val="1"/>
        </w:numPr>
        <w:shd w:val="clear" w:color="auto" w:fill="FFFFFF"/>
        <w:spacing w:after="0" w:afterAutospacing="1" w:line="360" w:lineRule="auto"/>
        <w:jc w:val="both"/>
        <w:textAlignment w:val="baseline"/>
        <w:rPr>
          <w:rFonts w:ascii="Arial" w:eastAsia="Times New Roman" w:hAnsi="Arial" w:cs="Arial"/>
          <w:color w:val="222222"/>
          <w:sz w:val="24"/>
          <w:szCs w:val="24"/>
          <w:lang w:val="es-ES" w:eastAsia="es-ES"/>
        </w:rPr>
      </w:pPr>
      <w:r w:rsidRPr="00A90E6F">
        <w:rPr>
          <w:rFonts w:ascii="Arial" w:hAnsi="Arial" w:cs="Arial"/>
          <w:sz w:val="24"/>
          <w:szCs w:val="24"/>
          <w:lang w:val="en-US"/>
        </w:rPr>
        <w:t xml:space="preserve">Burke, A. P., </w:t>
      </w:r>
      <w:proofErr w:type="spellStart"/>
      <w:r w:rsidRPr="00A90E6F">
        <w:rPr>
          <w:rFonts w:ascii="Arial" w:hAnsi="Arial" w:cs="Arial"/>
          <w:sz w:val="24"/>
          <w:szCs w:val="24"/>
          <w:lang w:val="en-US"/>
        </w:rPr>
        <w:t>Sobin</w:t>
      </w:r>
      <w:proofErr w:type="spellEnd"/>
      <w:r w:rsidRPr="00A90E6F">
        <w:rPr>
          <w:rFonts w:ascii="Arial" w:hAnsi="Arial" w:cs="Arial"/>
          <w:sz w:val="24"/>
          <w:szCs w:val="24"/>
          <w:lang w:val="en-US"/>
        </w:rPr>
        <w:t xml:space="preserve">, L. H., Federspiel, B. H., et al (1990). Carcinoid tumors of the duodenum. </w:t>
      </w:r>
      <w:r w:rsidRPr="00A90E6F">
        <w:rPr>
          <w:rFonts w:ascii="Arial" w:hAnsi="Arial" w:cs="Arial"/>
          <w:sz w:val="24"/>
          <w:szCs w:val="24"/>
        </w:rPr>
        <w:t xml:space="preserve">A </w:t>
      </w:r>
      <w:proofErr w:type="spellStart"/>
      <w:r w:rsidRPr="00A90E6F">
        <w:rPr>
          <w:rFonts w:ascii="Arial" w:hAnsi="Arial" w:cs="Arial"/>
          <w:sz w:val="24"/>
          <w:szCs w:val="24"/>
        </w:rPr>
        <w:t>clinicopathologicstudy</w:t>
      </w:r>
      <w:proofErr w:type="spellEnd"/>
      <w:r w:rsidRPr="00A90E6F">
        <w:rPr>
          <w:rFonts w:ascii="Arial" w:hAnsi="Arial" w:cs="Arial"/>
          <w:sz w:val="24"/>
          <w:szCs w:val="24"/>
        </w:rPr>
        <w:t xml:space="preserve"> </w:t>
      </w:r>
      <w:proofErr w:type="spellStart"/>
      <w:r w:rsidRPr="00A90E6F">
        <w:rPr>
          <w:rFonts w:ascii="Arial" w:hAnsi="Arial" w:cs="Arial"/>
          <w:sz w:val="24"/>
          <w:szCs w:val="24"/>
        </w:rPr>
        <w:t>of</w:t>
      </w:r>
      <w:proofErr w:type="spellEnd"/>
      <w:r w:rsidRPr="00A90E6F">
        <w:rPr>
          <w:rFonts w:ascii="Arial" w:hAnsi="Arial" w:cs="Arial"/>
          <w:sz w:val="24"/>
          <w:szCs w:val="24"/>
        </w:rPr>
        <w:t xml:space="preserve"> 99 cases. </w:t>
      </w:r>
      <w:proofErr w:type="spellStart"/>
      <w:r w:rsidRPr="00A90E6F">
        <w:rPr>
          <w:rFonts w:ascii="Arial" w:hAnsi="Arial" w:cs="Arial"/>
          <w:sz w:val="24"/>
          <w:szCs w:val="24"/>
        </w:rPr>
        <w:t>ArchPatholLabMed</w:t>
      </w:r>
      <w:proofErr w:type="spellEnd"/>
      <w:r w:rsidRPr="00A90E6F">
        <w:rPr>
          <w:rFonts w:ascii="Arial" w:hAnsi="Arial" w:cs="Arial"/>
          <w:sz w:val="24"/>
          <w:szCs w:val="24"/>
        </w:rPr>
        <w:t>, 114, 700-704.</w:t>
      </w:r>
    </w:p>
    <w:p w:rsidR="009D3F2A" w:rsidRPr="00A90E6F" w:rsidRDefault="009D3F2A" w:rsidP="00A90E6F">
      <w:pPr>
        <w:numPr>
          <w:ilvl w:val="0"/>
          <w:numId w:val="1"/>
        </w:numPr>
        <w:shd w:val="clear" w:color="auto" w:fill="FFFFFF"/>
        <w:spacing w:after="0" w:afterAutospacing="1" w:line="360" w:lineRule="auto"/>
        <w:jc w:val="both"/>
        <w:textAlignment w:val="baseline"/>
        <w:rPr>
          <w:rFonts w:ascii="Arial" w:eastAsia="Times New Roman" w:hAnsi="Arial" w:cs="Arial"/>
          <w:color w:val="222222"/>
          <w:sz w:val="24"/>
          <w:szCs w:val="24"/>
          <w:lang w:val="es-ES" w:eastAsia="es-ES"/>
        </w:rPr>
      </w:pPr>
      <w:r w:rsidRPr="00A90E6F">
        <w:rPr>
          <w:rFonts w:ascii="Arial" w:hAnsi="Arial" w:cs="Arial"/>
          <w:sz w:val="24"/>
          <w:szCs w:val="24"/>
          <w:lang w:val="en-US"/>
        </w:rPr>
        <w:t xml:space="preserve">Soga, J. (2005). Carcinoids of the pancreas: An analysis of 156 cases. </w:t>
      </w:r>
      <w:proofErr w:type="spellStart"/>
      <w:r w:rsidRPr="00A90E6F">
        <w:rPr>
          <w:rFonts w:ascii="Arial" w:hAnsi="Arial" w:cs="Arial"/>
          <w:sz w:val="24"/>
          <w:szCs w:val="24"/>
        </w:rPr>
        <w:t>Cancer</w:t>
      </w:r>
      <w:proofErr w:type="spellEnd"/>
      <w:r w:rsidRPr="00A90E6F">
        <w:rPr>
          <w:rFonts w:ascii="Arial" w:hAnsi="Arial" w:cs="Arial"/>
          <w:sz w:val="24"/>
          <w:szCs w:val="24"/>
        </w:rPr>
        <w:t>; 104, 1180-1187.</w:t>
      </w:r>
    </w:p>
    <w:p w:rsidR="004B6558" w:rsidRPr="00A90E6F" w:rsidRDefault="004B6558" w:rsidP="00A90E6F">
      <w:pPr>
        <w:numPr>
          <w:ilvl w:val="0"/>
          <w:numId w:val="1"/>
        </w:numPr>
        <w:shd w:val="clear" w:color="auto" w:fill="FFFFFF"/>
        <w:spacing w:after="0" w:afterAutospacing="1" w:line="360" w:lineRule="auto"/>
        <w:jc w:val="both"/>
        <w:textAlignment w:val="baseline"/>
        <w:rPr>
          <w:rFonts w:ascii="Arial" w:eastAsia="Times New Roman" w:hAnsi="Arial" w:cs="Arial"/>
          <w:color w:val="222222"/>
          <w:sz w:val="24"/>
          <w:szCs w:val="24"/>
          <w:lang w:val="es-ES" w:eastAsia="es-ES"/>
        </w:rPr>
      </w:pPr>
      <w:r w:rsidRPr="00A90E6F">
        <w:rPr>
          <w:rFonts w:ascii="Arial" w:hAnsi="Arial" w:cs="Arial"/>
          <w:sz w:val="24"/>
          <w:szCs w:val="24"/>
          <w:lang w:val="en-US"/>
        </w:rPr>
        <w:t xml:space="preserve">Beard, L. N. &amp; Thompson, W. M. (2003) Carcinoid Tumors of the Gastrointestinal Tract. </w:t>
      </w:r>
      <w:proofErr w:type="spellStart"/>
      <w:r w:rsidRPr="00A90E6F">
        <w:rPr>
          <w:rFonts w:ascii="Arial" w:hAnsi="Arial" w:cs="Arial"/>
          <w:sz w:val="24"/>
          <w:szCs w:val="24"/>
        </w:rPr>
        <w:t>ContemporaryDiagnosticRadiology</w:t>
      </w:r>
      <w:proofErr w:type="spellEnd"/>
      <w:r w:rsidRPr="00A90E6F">
        <w:rPr>
          <w:rFonts w:ascii="Arial" w:hAnsi="Arial" w:cs="Arial"/>
          <w:sz w:val="24"/>
          <w:szCs w:val="24"/>
        </w:rPr>
        <w:t>. 26(25), 1-5</w:t>
      </w:r>
      <w:r w:rsidR="00A2024F" w:rsidRPr="00A90E6F">
        <w:rPr>
          <w:rFonts w:ascii="Arial" w:hAnsi="Arial" w:cs="Arial"/>
          <w:sz w:val="24"/>
          <w:szCs w:val="24"/>
        </w:rPr>
        <w:t>.</w:t>
      </w:r>
    </w:p>
    <w:p w:rsidR="004B6558" w:rsidRPr="00A90E6F" w:rsidRDefault="004B6558" w:rsidP="00A90E6F">
      <w:pPr>
        <w:numPr>
          <w:ilvl w:val="0"/>
          <w:numId w:val="1"/>
        </w:numPr>
        <w:shd w:val="clear" w:color="auto" w:fill="FFFFFF"/>
        <w:spacing w:after="0" w:afterAutospacing="1" w:line="360" w:lineRule="auto"/>
        <w:jc w:val="both"/>
        <w:textAlignment w:val="baseline"/>
        <w:rPr>
          <w:rFonts w:ascii="Arial" w:eastAsia="Times New Roman" w:hAnsi="Arial" w:cs="Arial"/>
          <w:color w:val="222222"/>
          <w:sz w:val="24"/>
          <w:szCs w:val="24"/>
          <w:lang w:val="es-ES" w:eastAsia="es-ES"/>
        </w:rPr>
      </w:pPr>
      <w:r w:rsidRPr="00A90E6F">
        <w:rPr>
          <w:rFonts w:ascii="Arial" w:hAnsi="Arial" w:cs="Arial"/>
          <w:sz w:val="24"/>
          <w:szCs w:val="24"/>
          <w:lang w:val="en-US"/>
        </w:rPr>
        <w:t>Feldman, M., Friedman, L. &amp;</w:t>
      </w:r>
      <w:proofErr w:type="spellStart"/>
      <w:r w:rsidRPr="00A90E6F">
        <w:rPr>
          <w:rFonts w:ascii="Arial" w:hAnsi="Arial" w:cs="Arial"/>
          <w:sz w:val="24"/>
          <w:szCs w:val="24"/>
          <w:lang w:val="en-US"/>
        </w:rPr>
        <w:t>Brend</w:t>
      </w:r>
      <w:proofErr w:type="spellEnd"/>
      <w:r w:rsidRPr="00A90E6F">
        <w:rPr>
          <w:rFonts w:ascii="Arial" w:hAnsi="Arial" w:cs="Arial"/>
          <w:sz w:val="24"/>
          <w:szCs w:val="24"/>
          <w:lang w:val="en-US"/>
        </w:rPr>
        <w:t xml:space="preserve">, L. (2012). </w:t>
      </w:r>
      <w:proofErr w:type="spellStart"/>
      <w:r w:rsidRPr="00A90E6F">
        <w:rPr>
          <w:rFonts w:ascii="Arial" w:hAnsi="Arial" w:cs="Arial"/>
          <w:sz w:val="24"/>
          <w:szCs w:val="24"/>
          <w:lang w:val="en-US"/>
        </w:rPr>
        <w:t>Sleisenger</w:t>
      </w:r>
      <w:proofErr w:type="spellEnd"/>
      <w:r w:rsidRPr="00A90E6F">
        <w:rPr>
          <w:rFonts w:ascii="Arial" w:hAnsi="Arial" w:cs="Arial"/>
          <w:sz w:val="24"/>
          <w:szCs w:val="24"/>
          <w:lang w:val="en-US"/>
        </w:rPr>
        <w:t xml:space="preserve"> and </w:t>
      </w:r>
      <w:proofErr w:type="spellStart"/>
      <w:r w:rsidRPr="00A90E6F">
        <w:rPr>
          <w:rFonts w:ascii="Arial" w:hAnsi="Arial" w:cs="Arial"/>
          <w:sz w:val="24"/>
          <w:szCs w:val="24"/>
          <w:lang w:val="en-US"/>
        </w:rPr>
        <w:t>Fordtran´s</w:t>
      </w:r>
      <w:proofErr w:type="spellEnd"/>
      <w:r w:rsidRPr="00A90E6F">
        <w:rPr>
          <w:rFonts w:ascii="Arial" w:hAnsi="Arial" w:cs="Arial"/>
          <w:sz w:val="24"/>
          <w:szCs w:val="24"/>
          <w:lang w:val="en-US"/>
        </w:rPr>
        <w:t xml:space="preserve"> Gastrointestinal and Liver Disease. (9º ed). Chapter 31: </w:t>
      </w:r>
      <w:proofErr w:type="spellStart"/>
      <w:r w:rsidRPr="00A90E6F">
        <w:rPr>
          <w:rFonts w:ascii="Arial" w:hAnsi="Arial" w:cs="Arial"/>
          <w:sz w:val="24"/>
          <w:szCs w:val="24"/>
          <w:lang w:val="en-US"/>
        </w:rPr>
        <w:t>Gastrointestinalcarcinoid</w:t>
      </w:r>
      <w:proofErr w:type="spellEnd"/>
      <w:r w:rsidRPr="00A90E6F">
        <w:rPr>
          <w:rFonts w:ascii="Arial" w:hAnsi="Arial" w:cs="Arial"/>
          <w:sz w:val="24"/>
          <w:szCs w:val="24"/>
          <w:lang w:val="en-US"/>
        </w:rPr>
        <w:t xml:space="preserve"> tumors (gastrointestinal neuroendocrine tumors) and the carcinoid syndrome. USA: Elsevier.</w:t>
      </w:r>
    </w:p>
    <w:p w:rsidR="004B6558" w:rsidRPr="00A90E6F" w:rsidRDefault="004B6558" w:rsidP="00A90E6F">
      <w:pPr>
        <w:numPr>
          <w:ilvl w:val="0"/>
          <w:numId w:val="1"/>
        </w:numPr>
        <w:shd w:val="clear" w:color="auto" w:fill="FFFFFF"/>
        <w:spacing w:after="0" w:afterAutospacing="1" w:line="360" w:lineRule="auto"/>
        <w:jc w:val="both"/>
        <w:textAlignment w:val="baseline"/>
        <w:rPr>
          <w:rFonts w:ascii="Arial" w:eastAsia="Times New Roman" w:hAnsi="Arial" w:cs="Arial"/>
          <w:color w:val="222222"/>
          <w:sz w:val="24"/>
          <w:szCs w:val="24"/>
          <w:lang w:val="es-ES" w:eastAsia="es-ES"/>
        </w:rPr>
      </w:pPr>
      <w:proofErr w:type="spellStart"/>
      <w:r w:rsidRPr="00A90E6F">
        <w:rPr>
          <w:rFonts w:ascii="Arial" w:hAnsi="Arial" w:cs="Arial"/>
          <w:sz w:val="24"/>
          <w:szCs w:val="24"/>
          <w:lang w:val="en-US"/>
        </w:rPr>
        <w:lastRenderedPageBreak/>
        <w:t>Dall´Igna</w:t>
      </w:r>
      <w:proofErr w:type="spellEnd"/>
      <w:r w:rsidRPr="00A90E6F">
        <w:rPr>
          <w:rFonts w:ascii="Arial" w:hAnsi="Arial" w:cs="Arial"/>
          <w:sz w:val="24"/>
          <w:szCs w:val="24"/>
          <w:lang w:val="en-US"/>
        </w:rPr>
        <w:t xml:space="preserve">, P. (et al). (2005) Carcinoid Tumor of the Appendix in Childhood: The experience of Two Italian Institutions. </w:t>
      </w:r>
      <w:proofErr w:type="spellStart"/>
      <w:r w:rsidRPr="00A90E6F">
        <w:rPr>
          <w:rFonts w:ascii="Arial" w:hAnsi="Arial" w:cs="Arial"/>
          <w:sz w:val="24"/>
          <w:szCs w:val="24"/>
        </w:rPr>
        <w:t>Journal</w:t>
      </w:r>
      <w:proofErr w:type="spellEnd"/>
      <w:r w:rsidRPr="00A90E6F">
        <w:rPr>
          <w:rFonts w:ascii="Arial" w:hAnsi="Arial" w:cs="Arial"/>
          <w:sz w:val="24"/>
          <w:szCs w:val="24"/>
        </w:rPr>
        <w:t xml:space="preserve"> </w:t>
      </w:r>
      <w:proofErr w:type="spellStart"/>
      <w:r w:rsidRPr="00A90E6F">
        <w:rPr>
          <w:rFonts w:ascii="Arial" w:hAnsi="Arial" w:cs="Arial"/>
          <w:sz w:val="24"/>
          <w:szCs w:val="24"/>
        </w:rPr>
        <w:t>of</w:t>
      </w:r>
      <w:proofErr w:type="spellEnd"/>
      <w:r w:rsidRPr="00A90E6F">
        <w:rPr>
          <w:rFonts w:ascii="Arial" w:hAnsi="Arial" w:cs="Arial"/>
          <w:sz w:val="24"/>
          <w:szCs w:val="24"/>
        </w:rPr>
        <w:t xml:space="preserve"> </w:t>
      </w:r>
      <w:proofErr w:type="spellStart"/>
      <w:r w:rsidRPr="00A90E6F">
        <w:rPr>
          <w:rFonts w:ascii="Arial" w:hAnsi="Arial" w:cs="Arial"/>
          <w:sz w:val="24"/>
          <w:szCs w:val="24"/>
        </w:rPr>
        <w:t>PediatricGastroenterology</w:t>
      </w:r>
      <w:proofErr w:type="spellEnd"/>
      <w:r w:rsidRPr="00A90E6F">
        <w:rPr>
          <w:rFonts w:ascii="Arial" w:hAnsi="Arial" w:cs="Arial"/>
          <w:sz w:val="24"/>
          <w:szCs w:val="24"/>
        </w:rPr>
        <w:t xml:space="preserve"> and </w:t>
      </w:r>
      <w:proofErr w:type="spellStart"/>
      <w:r w:rsidRPr="00A90E6F">
        <w:rPr>
          <w:rFonts w:ascii="Arial" w:hAnsi="Arial" w:cs="Arial"/>
          <w:sz w:val="24"/>
          <w:szCs w:val="24"/>
        </w:rPr>
        <w:t>Nutrition</w:t>
      </w:r>
      <w:proofErr w:type="spellEnd"/>
      <w:r w:rsidRPr="00A90E6F">
        <w:rPr>
          <w:rFonts w:ascii="Arial" w:hAnsi="Arial" w:cs="Arial"/>
          <w:sz w:val="24"/>
          <w:szCs w:val="24"/>
        </w:rPr>
        <w:t>, 40, 216–219.</w:t>
      </w:r>
    </w:p>
    <w:p w:rsidR="008D504C" w:rsidRPr="00A90E6F" w:rsidRDefault="008D504C" w:rsidP="00A90E6F">
      <w:pPr>
        <w:numPr>
          <w:ilvl w:val="0"/>
          <w:numId w:val="1"/>
        </w:numPr>
        <w:shd w:val="clear" w:color="auto" w:fill="FFFFFF"/>
        <w:spacing w:after="0" w:afterAutospacing="1" w:line="360" w:lineRule="auto"/>
        <w:jc w:val="both"/>
        <w:textAlignment w:val="baseline"/>
        <w:rPr>
          <w:rFonts w:ascii="Arial" w:eastAsia="Times New Roman" w:hAnsi="Arial" w:cs="Arial"/>
          <w:color w:val="222222"/>
          <w:sz w:val="24"/>
          <w:szCs w:val="24"/>
          <w:lang w:val="es-ES" w:eastAsia="es-ES"/>
        </w:rPr>
      </w:pPr>
      <w:proofErr w:type="spellStart"/>
      <w:r w:rsidRPr="00A90E6F">
        <w:rPr>
          <w:rFonts w:ascii="Arial" w:hAnsi="Arial" w:cs="Arial"/>
          <w:sz w:val="24"/>
          <w:szCs w:val="24"/>
          <w:lang w:val="en-US"/>
        </w:rPr>
        <w:t>Abt</w:t>
      </w:r>
      <w:proofErr w:type="spellEnd"/>
      <w:r w:rsidRPr="00A90E6F">
        <w:rPr>
          <w:rFonts w:ascii="Arial" w:hAnsi="Arial" w:cs="Arial"/>
          <w:sz w:val="24"/>
          <w:szCs w:val="24"/>
          <w:lang w:val="en-US"/>
        </w:rPr>
        <w:t xml:space="preserve">, A. B. &amp; Carter, S. L. (1976) Goblet cell carcinoid of the appendix. An ultrastructural and histochemical study. Arch </w:t>
      </w:r>
      <w:proofErr w:type="spellStart"/>
      <w:r w:rsidRPr="00A90E6F">
        <w:rPr>
          <w:rFonts w:ascii="Arial" w:hAnsi="Arial" w:cs="Arial"/>
          <w:sz w:val="24"/>
          <w:szCs w:val="24"/>
          <w:lang w:val="en-US"/>
        </w:rPr>
        <w:t>Pathol</w:t>
      </w:r>
      <w:proofErr w:type="spellEnd"/>
      <w:r w:rsidRPr="00A90E6F">
        <w:rPr>
          <w:rFonts w:ascii="Arial" w:hAnsi="Arial" w:cs="Arial"/>
          <w:sz w:val="24"/>
          <w:szCs w:val="24"/>
          <w:lang w:val="en-US"/>
        </w:rPr>
        <w:t xml:space="preserve"> Lab Med, 100, 301-306. 18. </w:t>
      </w:r>
    </w:p>
    <w:p w:rsidR="008D504C" w:rsidRPr="00A90E6F" w:rsidRDefault="008D504C" w:rsidP="00A90E6F">
      <w:pPr>
        <w:numPr>
          <w:ilvl w:val="0"/>
          <w:numId w:val="1"/>
        </w:numPr>
        <w:shd w:val="clear" w:color="auto" w:fill="FFFFFF"/>
        <w:spacing w:after="0" w:afterAutospacing="1" w:line="360" w:lineRule="auto"/>
        <w:jc w:val="both"/>
        <w:textAlignment w:val="baseline"/>
        <w:rPr>
          <w:rFonts w:ascii="Arial" w:eastAsia="Times New Roman" w:hAnsi="Arial" w:cs="Arial"/>
          <w:color w:val="222222"/>
          <w:sz w:val="24"/>
          <w:szCs w:val="24"/>
          <w:lang w:val="es-ES" w:eastAsia="es-ES"/>
        </w:rPr>
      </w:pPr>
      <w:proofErr w:type="spellStart"/>
      <w:r w:rsidRPr="00A90E6F">
        <w:rPr>
          <w:rFonts w:ascii="Arial" w:hAnsi="Arial" w:cs="Arial"/>
          <w:sz w:val="24"/>
          <w:szCs w:val="24"/>
          <w:lang w:val="es-ES"/>
        </w:rPr>
        <w:t>Kabbani</w:t>
      </w:r>
      <w:proofErr w:type="spellEnd"/>
      <w:r w:rsidRPr="00A90E6F">
        <w:rPr>
          <w:rFonts w:ascii="Arial" w:hAnsi="Arial" w:cs="Arial"/>
          <w:sz w:val="24"/>
          <w:szCs w:val="24"/>
          <w:lang w:val="es-ES"/>
        </w:rPr>
        <w:t xml:space="preserve">, W., </w:t>
      </w:r>
      <w:proofErr w:type="spellStart"/>
      <w:r w:rsidRPr="00A90E6F">
        <w:rPr>
          <w:rFonts w:ascii="Arial" w:hAnsi="Arial" w:cs="Arial"/>
          <w:sz w:val="24"/>
          <w:szCs w:val="24"/>
          <w:lang w:val="es-ES"/>
        </w:rPr>
        <w:t>Houlihan</w:t>
      </w:r>
      <w:proofErr w:type="spellEnd"/>
      <w:r w:rsidRPr="00A90E6F">
        <w:rPr>
          <w:rFonts w:ascii="Arial" w:hAnsi="Arial" w:cs="Arial"/>
          <w:sz w:val="24"/>
          <w:szCs w:val="24"/>
          <w:lang w:val="es-ES"/>
        </w:rPr>
        <w:t>, P. S. &amp;</w:t>
      </w:r>
      <w:proofErr w:type="spellStart"/>
      <w:r w:rsidRPr="00A90E6F">
        <w:rPr>
          <w:rFonts w:ascii="Arial" w:hAnsi="Arial" w:cs="Arial"/>
          <w:sz w:val="24"/>
          <w:szCs w:val="24"/>
          <w:lang w:val="es-ES"/>
        </w:rPr>
        <w:t>Luthra</w:t>
      </w:r>
      <w:proofErr w:type="spellEnd"/>
      <w:r w:rsidRPr="00A90E6F">
        <w:rPr>
          <w:rFonts w:ascii="Arial" w:hAnsi="Arial" w:cs="Arial"/>
          <w:sz w:val="24"/>
          <w:szCs w:val="24"/>
          <w:lang w:val="es-ES"/>
        </w:rPr>
        <w:t xml:space="preserve">, R., et al (2002). </w:t>
      </w:r>
      <w:r w:rsidRPr="00A90E6F">
        <w:rPr>
          <w:rFonts w:ascii="Arial" w:hAnsi="Arial" w:cs="Arial"/>
          <w:sz w:val="24"/>
          <w:szCs w:val="24"/>
          <w:lang w:val="en-US"/>
        </w:rPr>
        <w:t xml:space="preserve">Mucinous and </w:t>
      </w:r>
      <w:proofErr w:type="spellStart"/>
      <w:r w:rsidRPr="00A90E6F">
        <w:rPr>
          <w:rFonts w:ascii="Arial" w:hAnsi="Arial" w:cs="Arial"/>
          <w:sz w:val="24"/>
          <w:szCs w:val="24"/>
          <w:lang w:val="en-US"/>
        </w:rPr>
        <w:t>nonmucinousappendiceal</w:t>
      </w:r>
      <w:proofErr w:type="spellEnd"/>
      <w:r w:rsidRPr="00A90E6F">
        <w:rPr>
          <w:rFonts w:ascii="Arial" w:hAnsi="Arial" w:cs="Arial"/>
          <w:sz w:val="24"/>
          <w:szCs w:val="24"/>
          <w:lang w:val="en-US"/>
        </w:rPr>
        <w:t xml:space="preserve"> adenocarcinomas: Different clinicopathological features but similar genetic alterations. </w:t>
      </w:r>
      <w:proofErr w:type="spellStart"/>
      <w:r w:rsidRPr="00A90E6F">
        <w:rPr>
          <w:rFonts w:ascii="Arial" w:hAnsi="Arial" w:cs="Arial"/>
          <w:sz w:val="24"/>
          <w:szCs w:val="24"/>
        </w:rPr>
        <w:t>ModPathol</w:t>
      </w:r>
      <w:proofErr w:type="spellEnd"/>
      <w:r w:rsidRPr="00A90E6F">
        <w:rPr>
          <w:rFonts w:ascii="Arial" w:hAnsi="Arial" w:cs="Arial"/>
          <w:sz w:val="24"/>
          <w:szCs w:val="24"/>
        </w:rPr>
        <w:t>, 15, 599-605.</w:t>
      </w:r>
    </w:p>
    <w:p w:rsidR="004C4DA0" w:rsidRPr="00A90E6F" w:rsidRDefault="004C4DA0" w:rsidP="00A90E6F">
      <w:pPr>
        <w:pStyle w:val="Prrafodelista"/>
        <w:numPr>
          <w:ilvl w:val="0"/>
          <w:numId w:val="1"/>
        </w:numPr>
        <w:spacing w:line="360" w:lineRule="auto"/>
        <w:jc w:val="both"/>
        <w:rPr>
          <w:rFonts w:ascii="Arial" w:hAnsi="Arial" w:cs="Arial"/>
          <w:sz w:val="24"/>
          <w:szCs w:val="24"/>
          <w:lang w:val="en-US"/>
        </w:rPr>
      </w:pPr>
      <w:proofErr w:type="spellStart"/>
      <w:r w:rsidRPr="00A90E6F">
        <w:rPr>
          <w:rFonts w:ascii="Arial" w:hAnsi="Arial" w:cs="Arial"/>
          <w:sz w:val="24"/>
          <w:szCs w:val="24"/>
          <w:lang w:val="en-US"/>
        </w:rPr>
        <w:t>Rosemberg</w:t>
      </w:r>
      <w:proofErr w:type="spellEnd"/>
      <w:r w:rsidRPr="00A90E6F">
        <w:rPr>
          <w:rFonts w:ascii="Arial" w:hAnsi="Arial" w:cs="Arial"/>
          <w:sz w:val="24"/>
          <w:szCs w:val="24"/>
          <w:lang w:val="en-US"/>
        </w:rPr>
        <w:t xml:space="preserve"> JM, Welch JP. Carcinoid tumors of the colon. A study of 72 patients. Am J Surg 1985; 149:775-9.</w:t>
      </w:r>
    </w:p>
    <w:p w:rsidR="004C4DA0" w:rsidRPr="00A90E6F" w:rsidRDefault="004C4DA0" w:rsidP="00A90E6F">
      <w:pPr>
        <w:pStyle w:val="Prrafodelista"/>
        <w:numPr>
          <w:ilvl w:val="0"/>
          <w:numId w:val="1"/>
        </w:numPr>
        <w:spacing w:line="360" w:lineRule="auto"/>
        <w:jc w:val="both"/>
        <w:rPr>
          <w:rFonts w:ascii="Arial" w:hAnsi="Arial" w:cs="Arial"/>
          <w:sz w:val="24"/>
          <w:szCs w:val="24"/>
        </w:rPr>
      </w:pPr>
      <w:r w:rsidRPr="00A90E6F">
        <w:rPr>
          <w:rFonts w:ascii="Arial" w:hAnsi="Arial" w:cs="Arial"/>
          <w:sz w:val="24"/>
          <w:szCs w:val="24"/>
          <w:lang w:val="en-US"/>
        </w:rPr>
        <w:t xml:space="preserve">Federspiel BH, Burke AP, </w:t>
      </w:r>
      <w:proofErr w:type="spellStart"/>
      <w:r w:rsidRPr="00A90E6F">
        <w:rPr>
          <w:rFonts w:ascii="Arial" w:hAnsi="Arial" w:cs="Arial"/>
          <w:sz w:val="24"/>
          <w:szCs w:val="24"/>
          <w:lang w:val="en-US"/>
        </w:rPr>
        <w:t>Sobin</w:t>
      </w:r>
      <w:proofErr w:type="spellEnd"/>
      <w:r w:rsidRPr="00A90E6F">
        <w:rPr>
          <w:rFonts w:ascii="Arial" w:hAnsi="Arial" w:cs="Arial"/>
          <w:sz w:val="24"/>
          <w:szCs w:val="24"/>
          <w:lang w:val="en-US"/>
        </w:rPr>
        <w:t xml:space="preserve"> LH, </w:t>
      </w:r>
      <w:proofErr w:type="spellStart"/>
      <w:r w:rsidRPr="00A90E6F">
        <w:rPr>
          <w:rFonts w:ascii="Arial" w:hAnsi="Arial" w:cs="Arial"/>
          <w:sz w:val="24"/>
          <w:szCs w:val="24"/>
          <w:lang w:val="en-US"/>
        </w:rPr>
        <w:t>Shekitka</w:t>
      </w:r>
      <w:proofErr w:type="spellEnd"/>
      <w:r w:rsidRPr="00A90E6F">
        <w:rPr>
          <w:rFonts w:ascii="Arial" w:hAnsi="Arial" w:cs="Arial"/>
          <w:sz w:val="24"/>
          <w:szCs w:val="24"/>
          <w:lang w:val="en-US"/>
        </w:rPr>
        <w:t xml:space="preserve"> KM. Rectal and colonic carcinoids. A clinicopathologic study of 84 cases. </w:t>
      </w:r>
      <w:proofErr w:type="spellStart"/>
      <w:r w:rsidRPr="00A90E6F">
        <w:rPr>
          <w:rFonts w:ascii="Arial" w:hAnsi="Arial" w:cs="Arial"/>
          <w:sz w:val="24"/>
          <w:szCs w:val="24"/>
        </w:rPr>
        <w:t>Cancer</w:t>
      </w:r>
      <w:proofErr w:type="spellEnd"/>
      <w:r w:rsidRPr="00A90E6F">
        <w:rPr>
          <w:rFonts w:ascii="Arial" w:hAnsi="Arial" w:cs="Arial"/>
          <w:sz w:val="24"/>
          <w:szCs w:val="24"/>
        </w:rPr>
        <w:t xml:space="preserve"> 1990; 65:135-40.        </w:t>
      </w:r>
    </w:p>
    <w:p w:rsidR="00623908" w:rsidRPr="00A90E6F" w:rsidRDefault="004C4DA0" w:rsidP="00A90E6F">
      <w:pPr>
        <w:pStyle w:val="Prrafodelista"/>
        <w:numPr>
          <w:ilvl w:val="0"/>
          <w:numId w:val="1"/>
        </w:numPr>
        <w:spacing w:line="360" w:lineRule="auto"/>
        <w:jc w:val="both"/>
        <w:rPr>
          <w:rFonts w:ascii="Arial" w:hAnsi="Arial" w:cs="Arial"/>
          <w:sz w:val="24"/>
          <w:szCs w:val="24"/>
          <w:lang w:val="en-US"/>
        </w:rPr>
      </w:pPr>
      <w:r w:rsidRPr="00A90E6F">
        <w:rPr>
          <w:rFonts w:ascii="Arial" w:hAnsi="Arial" w:cs="Arial"/>
          <w:sz w:val="24"/>
          <w:szCs w:val="24"/>
          <w:lang w:val="en-US"/>
        </w:rPr>
        <w:t xml:space="preserve">Travis WD, </w:t>
      </w:r>
      <w:proofErr w:type="spellStart"/>
      <w:r w:rsidRPr="00A90E6F">
        <w:rPr>
          <w:rFonts w:ascii="Arial" w:hAnsi="Arial" w:cs="Arial"/>
          <w:sz w:val="24"/>
          <w:szCs w:val="24"/>
          <w:lang w:val="en-US"/>
        </w:rPr>
        <w:t>Linnoliola</w:t>
      </w:r>
      <w:proofErr w:type="spellEnd"/>
      <w:r w:rsidRPr="00A90E6F">
        <w:rPr>
          <w:rFonts w:ascii="Arial" w:hAnsi="Arial" w:cs="Arial"/>
          <w:sz w:val="24"/>
          <w:szCs w:val="24"/>
          <w:lang w:val="en-US"/>
        </w:rPr>
        <w:t xml:space="preserve"> RI, </w:t>
      </w:r>
      <w:proofErr w:type="spellStart"/>
      <w:r w:rsidRPr="00A90E6F">
        <w:rPr>
          <w:rFonts w:ascii="Arial" w:hAnsi="Arial" w:cs="Arial"/>
          <w:sz w:val="24"/>
          <w:szCs w:val="24"/>
          <w:lang w:val="en-US"/>
        </w:rPr>
        <w:t>Tosokos</w:t>
      </w:r>
      <w:proofErr w:type="spellEnd"/>
      <w:r w:rsidRPr="00A90E6F">
        <w:rPr>
          <w:rFonts w:ascii="Arial" w:hAnsi="Arial" w:cs="Arial"/>
          <w:sz w:val="24"/>
          <w:szCs w:val="24"/>
          <w:lang w:val="en-US"/>
        </w:rPr>
        <w:t xml:space="preserve"> MG, Hitchcock CL, Cutler GB, Nieman L, </w:t>
      </w:r>
      <w:proofErr w:type="spellStart"/>
      <w:r w:rsidRPr="00A90E6F">
        <w:rPr>
          <w:rFonts w:ascii="Arial" w:hAnsi="Arial" w:cs="Arial"/>
          <w:sz w:val="24"/>
          <w:szCs w:val="24"/>
          <w:lang w:val="en-US"/>
        </w:rPr>
        <w:t>Chrousos</w:t>
      </w:r>
      <w:proofErr w:type="spellEnd"/>
      <w:r w:rsidRPr="00A90E6F">
        <w:rPr>
          <w:rFonts w:ascii="Arial" w:hAnsi="Arial" w:cs="Arial"/>
          <w:sz w:val="24"/>
          <w:szCs w:val="24"/>
          <w:lang w:val="en-US"/>
        </w:rPr>
        <w:t xml:space="preserve"> G, Pass H, </w:t>
      </w:r>
      <w:proofErr w:type="spellStart"/>
      <w:r w:rsidRPr="00A90E6F">
        <w:rPr>
          <w:rFonts w:ascii="Arial" w:hAnsi="Arial" w:cs="Arial"/>
          <w:sz w:val="24"/>
          <w:szCs w:val="24"/>
          <w:lang w:val="en-US"/>
        </w:rPr>
        <w:t>Doppmann</w:t>
      </w:r>
      <w:proofErr w:type="spellEnd"/>
      <w:r w:rsidRPr="00A90E6F">
        <w:rPr>
          <w:rFonts w:ascii="Arial" w:hAnsi="Arial" w:cs="Arial"/>
          <w:sz w:val="24"/>
          <w:szCs w:val="24"/>
          <w:lang w:val="en-US"/>
        </w:rPr>
        <w:t xml:space="preserve"> J. Neuroendocrine tumors of the lung with proposed criteria for large cell neuroendocrine carcinoma. An ultrastructural, </w:t>
      </w:r>
      <w:proofErr w:type="spellStart"/>
      <w:r w:rsidRPr="00A90E6F">
        <w:rPr>
          <w:rFonts w:ascii="Arial" w:hAnsi="Arial" w:cs="Arial"/>
          <w:sz w:val="24"/>
          <w:szCs w:val="24"/>
          <w:lang w:val="en-US"/>
        </w:rPr>
        <w:t>inmunohistochemical</w:t>
      </w:r>
      <w:proofErr w:type="spellEnd"/>
      <w:r w:rsidRPr="00A90E6F">
        <w:rPr>
          <w:rFonts w:ascii="Arial" w:hAnsi="Arial" w:cs="Arial"/>
          <w:sz w:val="24"/>
          <w:szCs w:val="24"/>
          <w:lang w:val="en-US"/>
        </w:rPr>
        <w:t xml:space="preserve">, and flow cytometric study of 35 cases. Am J </w:t>
      </w:r>
      <w:proofErr w:type="spellStart"/>
      <w:r w:rsidRPr="00A90E6F">
        <w:rPr>
          <w:rFonts w:ascii="Arial" w:hAnsi="Arial" w:cs="Arial"/>
          <w:sz w:val="24"/>
          <w:szCs w:val="24"/>
          <w:lang w:val="en-US"/>
        </w:rPr>
        <w:t>SurgPathol</w:t>
      </w:r>
      <w:proofErr w:type="spellEnd"/>
      <w:r w:rsidRPr="00A90E6F">
        <w:rPr>
          <w:rFonts w:ascii="Arial" w:hAnsi="Arial" w:cs="Arial"/>
          <w:sz w:val="24"/>
          <w:szCs w:val="24"/>
          <w:lang w:val="en-US"/>
        </w:rPr>
        <w:t xml:space="preserve"> 1991; 15:529-53.        </w:t>
      </w:r>
    </w:p>
    <w:p w:rsidR="004C4DA0" w:rsidRPr="00A90E6F" w:rsidRDefault="00623908" w:rsidP="00A90E6F">
      <w:pPr>
        <w:pStyle w:val="Prrafodelista"/>
        <w:numPr>
          <w:ilvl w:val="0"/>
          <w:numId w:val="1"/>
        </w:numPr>
        <w:spacing w:line="360" w:lineRule="auto"/>
        <w:jc w:val="both"/>
        <w:rPr>
          <w:rFonts w:ascii="Arial" w:hAnsi="Arial" w:cs="Arial"/>
          <w:sz w:val="24"/>
          <w:szCs w:val="24"/>
        </w:rPr>
      </w:pPr>
      <w:r w:rsidRPr="00A90E6F">
        <w:rPr>
          <w:rFonts w:ascii="Arial" w:hAnsi="Arial" w:cs="Arial"/>
          <w:sz w:val="24"/>
          <w:szCs w:val="24"/>
          <w:lang w:val="en-US"/>
        </w:rPr>
        <w:t xml:space="preserve">Vishal, G. (et al). (2009). Carcinoid tumors of the gastrointestinal tract. </w:t>
      </w:r>
      <w:proofErr w:type="spellStart"/>
      <w:r w:rsidRPr="00A90E6F">
        <w:rPr>
          <w:rFonts w:ascii="Arial" w:hAnsi="Arial" w:cs="Arial"/>
          <w:sz w:val="24"/>
          <w:szCs w:val="24"/>
        </w:rPr>
        <w:t>Southern</w:t>
      </w:r>
      <w:proofErr w:type="spellEnd"/>
      <w:r w:rsidRPr="00A90E6F">
        <w:rPr>
          <w:rFonts w:ascii="Arial" w:hAnsi="Arial" w:cs="Arial"/>
          <w:sz w:val="24"/>
          <w:szCs w:val="24"/>
        </w:rPr>
        <w:t xml:space="preserve"> medical </w:t>
      </w:r>
      <w:proofErr w:type="spellStart"/>
      <w:r w:rsidRPr="00A90E6F">
        <w:rPr>
          <w:rFonts w:ascii="Arial" w:hAnsi="Arial" w:cs="Arial"/>
          <w:sz w:val="24"/>
          <w:szCs w:val="24"/>
        </w:rPr>
        <w:t>journal</w:t>
      </w:r>
      <w:proofErr w:type="spellEnd"/>
      <w:r w:rsidRPr="00A90E6F">
        <w:rPr>
          <w:rFonts w:ascii="Arial" w:hAnsi="Arial" w:cs="Arial"/>
          <w:sz w:val="24"/>
          <w:szCs w:val="24"/>
        </w:rPr>
        <w:t>. 102(10): 1032-1040.</w:t>
      </w:r>
    </w:p>
    <w:p w:rsidR="009C669B" w:rsidRPr="00A90E6F" w:rsidRDefault="009C669B" w:rsidP="00A90E6F">
      <w:pPr>
        <w:pStyle w:val="Prrafodelista"/>
        <w:numPr>
          <w:ilvl w:val="0"/>
          <w:numId w:val="1"/>
        </w:numPr>
        <w:spacing w:line="360" w:lineRule="auto"/>
        <w:jc w:val="both"/>
        <w:rPr>
          <w:rFonts w:ascii="Arial" w:hAnsi="Arial" w:cs="Arial"/>
          <w:sz w:val="24"/>
          <w:szCs w:val="24"/>
        </w:rPr>
      </w:pPr>
      <w:r w:rsidRPr="00A90E6F">
        <w:rPr>
          <w:rFonts w:ascii="Arial" w:hAnsi="Arial" w:cs="Arial"/>
          <w:sz w:val="24"/>
          <w:szCs w:val="24"/>
          <w:lang w:val="en-US"/>
        </w:rPr>
        <w:t xml:space="preserve">Yao JC, Hassan M, Phan A, </w:t>
      </w:r>
      <w:proofErr w:type="spellStart"/>
      <w:r w:rsidRPr="00A90E6F">
        <w:rPr>
          <w:rFonts w:ascii="Arial" w:hAnsi="Arial" w:cs="Arial"/>
          <w:sz w:val="24"/>
          <w:szCs w:val="24"/>
          <w:lang w:val="en-US"/>
        </w:rPr>
        <w:t>Dagohoy</w:t>
      </w:r>
      <w:proofErr w:type="spellEnd"/>
      <w:r w:rsidRPr="00A90E6F">
        <w:rPr>
          <w:rFonts w:ascii="Arial" w:hAnsi="Arial" w:cs="Arial"/>
          <w:sz w:val="24"/>
          <w:szCs w:val="24"/>
          <w:lang w:val="en-US"/>
        </w:rPr>
        <w:t xml:space="preserve"> C, Leary C, Mares JE, Abdalla EK, Fleming JB, </w:t>
      </w:r>
      <w:proofErr w:type="spellStart"/>
      <w:r w:rsidRPr="00A90E6F">
        <w:rPr>
          <w:rFonts w:ascii="Arial" w:hAnsi="Arial" w:cs="Arial"/>
          <w:sz w:val="24"/>
          <w:szCs w:val="24"/>
          <w:lang w:val="en-US"/>
        </w:rPr>
        <w:t>Vauthey</w:t>
      </w:r>
      <w:proofErr w:type="spellEnd"/>
      <w:r w:rsidRPr="00A90E6F">
        <w:rPr>
          <w:rFonts w:ascii="Arial" w:hAnsi="Arial" w:cs="Arial"/>
          <w:sz w:val="24"/>
          <w:szCs w:val="24"/>
          <w:lang w:val="en-US"/>
        </w:rPr>
        <w:t xml:space="preserve"> JN, Rashid A, Evans DB. One hundred years after “carcinoid”: epidemiology of and prognostic factors for neuroendocrine tumors in 35825 cases in the United States. </w:t>
      </w:r>
      <w:r w:rsidRPr="00A90E6F">
        <w:rPr>
          <w:rFonts w:ascii="Arial" w:hAnsi="Arial" w:cs="Arial"/>
          <w:sz w:val="24"/>
          <w:szCs w:val="24"/>
        </w:rPr>
        <w:t xml:space="preserve">J </w:t>
      </w:r>
      <w:proofErr w:type="spellStart"/>
      <w:r w:rsidRPr="00A90E6F">
        <w:rPr>
          <w:rFonts w:ascii="Arial" w:hAnsi="Arial" w:cs="Arial"/>
          <w:sz w:val="24"/>
          <w:szCs w:val="24"/>
        </w:rPr>
        <w:t>ClinOncol</w:t>
      </w:r>
      <w:proofErr w:type="spellEnd"/>
      <w:r w:rsidRPr="00A90E6F">
        <w:rPr>
          <w:rFonts w:ascii="Arial" w:hAnsi="Arial" w:cs="Arial"/>
          <w:sz w:val="24"/>
          <w:szCs w:val="24"/>
        </w:rPr>
        <w:t xml:space="preserve">. </w:t>
      </w:r>
      <w:proofErr w:type="gramStart"/>
      <w:r w:rsidRPr="00A90E6F">
        <w:rPr>
          <w:rFonts w:ascii="Arial" w:hAnsi="Arial" w:cs="Arial"/>
          <w:sz w:val="24"/>
          <w:szCs w:val="24"/>
        </w:rPr>
        <w:t>2008;26:3063</w:t>
      </w:r>
      <w:proofErr w:type="gramEnd"/>
      <w:r w:rsidRPr="00A90E6F">
        <w:rPr>
          <w:rFonts w:ascii="Arial" w:hAnsi="Arial" w:cs="Arial"/>
          <w:sz w:val="24"/>
          <w:szCs w:val="24"/>
        </w:rPr>
        <w:t>-3072</w:t>
      </w:r>
      <w:r w:rsidR="00A2024F" w:rsidRPr="00A90E6F">
        <w:rPr>
          <w:rFonts w:ascii="Arial" w:hAnsi="Arial" w:cs="Arial"/>
          <w:sz w:val="24"/>
          <w:szCs w:val="24"/>
        </w:rPr>
        <w:t>.</w:t>
      </w:r>
    </w:p>
    <w:p w:rsidR="009C669B" w:rsidRPr="00A90E6F" w:rsidRDefault="009C669B" w:rsidP="00A90E6F">
      <w:pPr>
        <w:pStyle w:val="Prrafodelista"/>
        <w:numPr>
          <w:ilvl w:val="0"/>
          <w:numId w:val="1"/>
        </w:numPr>
        <w:spacing w:line="360" w:lineRule="auto"/>
        <w:jc w:val="both"/>
        <w:rPr>
          <w:rFonts w:ascii="Arial" w:hAnsi="Arial" w:cs="Arial"/>
          <w:sz w:val="24"/>
          <w:szCs w:val="24"/>
          <w:lang w:val="en-US"/>
        </w:rPr>
      </w:pPr>
      <w:proofErr w:type="spellStart"/>
      <w:r w:rsidRPr="00A90E6F">
        <w:rPr>
          <w:rFonts w:ascii="Arial" w:hAnsi="Arial" w:cs="Arial"/>
          <w:sz w:val="24"/>
          <w:szCs w:val="24"/>
          <w:lang w:val="en-US"/>
        </w:rPr>
        <w:t>Taal</w:t>
      </w:r>
      <w:proofErr w:type="spellEnd"/>
      <w:r w:rsidRPr="00A90E6F">
        <w:rPr>
          <w:rFonts w:ascii="Arial" w:hAnsi="Arial" w:cs="Arial"/>
          <w:sz w:val="24"/>
          <w:szCs w:val="24"/>
          <w:lang w:val="en-US"/>
        </w:rPr>
        <w:t xml:space="preserve"> BG, Visser O. Epidemiology of neuroendocrine tumors. Neuroendocrinology. </w:t>
      </w:r>
      <w:proofErr w:type="gramStart"/>
      <w:r w:rsidRPr="00A90E6F">
        <w:rPr>
          <w:rFonts w:ascii="Arial" w:hAnsi="Arial" w:cs="Arial"/>
          <w:sz w:val="24"/>
          <w:szCs w:val="24"/>
          <w:lang w:val="en-US"/>
        </w:rPr>
        <w:t>2004;80:3</w:t>
      </w:r>
      <w:proofErr w:type="gramEnd"/>
      <w:r w:rsidRPr="00A90E6F">
        <w:rPr>
          <w:rFonts w:ascii="Arial" w:hAnsi="Arial" w:cs="Arial"/>
          <w:sz w:val="24"/>
          <w:szCs w:val="24"/>
          <w:lang w:val="en-US"/>
        </w:rPr>
        <w:t>-7</w:t>
      </w:r>
      <w:r w:rsidR="00A2024F" w:rsidRPr="00A90E6F">
        <w:rPr>
          <w:rFonts w:ascii="Arial" w:hAnsi="Arial" w:cs="Arial"/>
          <w:sz w:val="24"/>
          <w:szCs w:val="24"/>
          <w:lang w:val="en-US"/>
        </w:rPr>
        <w:t>.</w:t>
      </w:r>
    </w:p>
    <w:p w:rsidR="00A2024F" w:rsidRPr="00A90E6F" w:rsidRDefault="009C669B" w:rsidP="00A90E6F">
      <w:pPr>
        <w:pStyle w:val="Prrafodelista"/>
        <w:numPr>
          <w:ilvl w:val="0"/>
          <w:numId w:val="1"/>
        </w:numPr>
        <w:spacing w:line="360" w:lineRule="auto"/>
        <w:jc w:val="both"/>
        <w:rPr>
          <w:rFonts w:ascii="Arial" w:hAnsi="Arial" w:cs="Arial"/>
          <w:sz w:val="24"/>
          <w:szCs w:val="24"/>
          <w:lang w:val="en-US"/>
        </w:rPr>
      </w:pPr>
      <w:r w:rsidRPr="00A90E6F">
        <w:rPr>
          <w:rFonts w:ascii="Arial" w:hAnsi="Arial" w:cs="Arial"/>
          <w:sz w:val="24"/>
          <w:szCs w:val="24"/>
          <w:lang w:val="en-US"/>
        </w:rPr>
        <w:t xml:space="preserve">Newton JN, </w:t>
      </w:r>
      <w:proofErr w:type="spellStart"/>
      <w:r w:rsidRPr="00A90E6F">
        <w:rPr>
          <w:rFonts w:ascii="Arial" w:hAnsi="Arial" w:cs="Arial"/>
          <w:sz w:val="24"/>
          <w:szCs w:val="24"/>
          <w:lang w:val="en-US"/>
        </w:rPr>
        <w:t>Swerdlow</w:t>
      </w:r>
      <w:proofErr w:type="spellEnd"/>
      <w:r w:rsidRPr="00A90E6F">
        <w:rPr>
          <w:rFonts w:ascii="Arial" w:hAnsi="Arial" w:cs="Arial"/>
          <w:sz w:val="24"/>
          <w:szCs w:val="24"/>
          <w:lang w:val="en-US"/>
        </w:rPr>
        <w:t xml:space="preserve"> AJ, Dos Santos Silva IM, </w:t>
      </w:r>
      <w:proofErr w:type="spellStart"/>
      <w:r w:rsidRPr="00A90E6F">
        <w:rPr>
          <w:rFonts w:ascii="Arial" w:hAnsi="Arial" w:cs="Arial"/>
          <w:sz w:val="24"/>
          <w:szCs w:val="24"/>
          <w:lang w:val="en-US"/>
        </w:rPr>
        <w:t>Vessey</w:t>
      </w:r>
      <w:proofErr w:type="spellEnd"/>
      <w:r w:rsidRPr="00A90E6F">
        <w:rPr>
          <w:rFonts w:ascii="Arial" w:hAnsi="Arial" w:cs="Arial"/>
          <w:sz w:val="24"/>
          <w:szCs w:val="24"/>
          <w:lang w:val="en-US"/>
        </w:rPr>
        <w:t xml:space="preserve"> MP, </w:t>
      </w:r>
      <w:proofErr w:type="spellStart"/>
      <w:r w:rsidRPr="00A90E6F">
        <w:rPr>
          <w:rFonts w:ascii="Arial" w:hAnsi="Arial" w:cs="Arial"/>
          <w:sz w:val="24"/>
          <w:szCs w:val="24"/>
          <w:lang w:val="en-US"/>
        </w:rPr>
        <w:t>Grohome</w:t>
      </w:r>
      <w:proofErr w:type="spellEnd"/>
      <w:r w:rsidRPr="00A90E6F">
        <w:rPr>
          <w:rFonts w:ascii="Arial" w:hAnsi="Arial" w:cs="Arial"/>
          <w:sz w:val="24"/>
          <w:szCs w:val="24"/>
          <w:lang w:val="en-US"/>
        </w:rPr>
        <w:t xml:space="preserve">-Smith OG, </w:t>
      </w:r>
      <w:proofErr w:type="spellStart"/>
      <w:r w:rsidRPr="00A90E6F">
        <w:rPr>
          <w:rFonts w:ascii="Arial" w:hAnsi="Arial" w:cs="Arial"/>
          <w:sz w:val="24"/>
          <w:szCs w:val="24"/>
          <w:lang w:val="en-US"/>
        </w:rPr>
        <w:t>Primitesta</w:t>
      </w:r>
      <w:proofErr w:type="spellEnd"/>
      <w:r w:rsidRPr="00A90E6F">
        <w:rPr>
          <w:rFonts w:ascii="Arial" w:hAnsi="Arial" w:cs="Arial"/>
          <w:sz w:val="24"/>
          <w:szCs w:val="24"/>
          <w:lang w:val="en-US"/>
        </w:rPr>
        <w:t xml:space="preserve"> P et al. The epidemiology of carcinoid tumors in England and Scotland. Br J Cancer.1994;70:939-42</w:t>
      </w:r>
      <w:r w:rsidR="00A2024F" w:rsidRPr="00A90E6F">
        <w:rPr>
          <w:rFonts w:ascii="Arial" w:hAnsi="Arial" w:cs="Arial"/>
          <w:sz w:val="24"/>
          <w:szCs w:val="24"/>
          <w:lang w:val="en-US"/>
        </w:rPr>
        <w:t>.</w:t>
      </w:r>
    </w:p>
    <w:p w:rsidR="00621278" w:rsidRPr="00A90E6F" w:rsidRDefault="004A4BD5" w:rsidP="00A90E6F">
      <w:pPr>
        <w:pStyle w:val="Prrafodelista"/>
        <w:numPr>
          <w:ilvl w:val="0"/>
          <w:numId w:val="1"/>
        </w:numPr>
        <w:spacing w:line="360" w:lineRule="auto"/>
        <w:jc w:val="both"/>
        <w:rPr>
          <w:rFonts w:ascii="Arial" w:hAnsi="Arial" w:cs="Arial"/>
          <w:sz w:val="24"/>
          <w:szCs w:val="24"/>
          <w:lang w:val="en-US"/>
        </w:rPr>
      </w:pPr>
      <w:r w:rsidRPr="00A90E6F">
        <w:rPr>
          <w:rFonts w:ascii="Arial" w:hAnsi="Arial" w:cs="Arial"/>
          <w:sz w:val="24"/>
          <w:szCs w:val="24"/>
          <w:lang w:val="en-US"/>
        </w:rPr>
        <w:t xml:space="preserve">SEER Cancer Statistics Review, 1975-2004. http://seer.cancer.gov/ </w:t>
      </w:r>
      <w:proofErr w:type="spellStart"/>
      <w:r w:rsidRPr="00A90E6F">
        <w:rPr>
          <w:rFonts w:ascii="Arial" w:hAnsi="Arial" w:cs="Arial"/>
          <w:sz w:val="24"/>
          <w:szCs w:val="24"/>
          <w:lang w:val="en-US"/>
        </w:rPr>
        <w:t>csr</w:t>
      </w:r>
      <w:proofErr w:type="spellEnd"/>
      <w:r w:rsidRPr="00A90E6F">
        <w:rPr>
          <w:rFonts w:ascii="Arial" w:hAnsi="Arial" w:cs="Arial"/>
          <w:sz w:val="24"/>
          <w:szCs w:val="24"/>
          <w:lang w:val="en-US"/>
        </w:rPr>
        <w:t>/1975_2004/</w:t>
      </w:r>
      <w:r w:rsidR="00A2024F" w:rsidRPr="00A90E6F">
        <w:rPr>
          <w:rFonts w:ascii="Arial" w:hAnsi="Arial" w:cs="Arial"/>
          <w:sz w:val="24"/>
          <w:szCs w:val="24"/>
          <w:lang w:val="en-US"/>
        </w:rPr>
        <w:t>.</w:t>
      </w:r>
    </w:p>
    <w:sectPr w:rsidR="00621278" w:rsidRPr="00A90E6F" w:rsidSect="00B943E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7F0227"/>
    <w:multiLevelType w:val="hybridMultilevel"/>
    <w:tmpl w:val="FD22BDA8"/>
    <w:lvl w:ilvl="0" w:tplc="B12A2EA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3294BA6"/>
    <w:multiLevelType w:val="multilevel"/>
    <w:tmpl w:val="C5840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93A10"/>
    <w:rsid w:val="00017D06"/>
    <w:rsid w:val="00031C1C"/>
    <w:rsid w:val="00041542"/>
    <w:rsid w:val="000528B6"/>
    <w:rsid w:val="000D73DB"/>
    <w:rsid w:val="000E37BA"/>
    <w:rsid w:val="0012543D"/>
    <w:rsid w:val="001354B7"/>
    <w:rsid w:val="001637A8"/>
    <w:rsid w:val="00177690"/>
    <w:rsid w:val="001917E8"/>
    <w:rsid w:val="00194BA6"/>
    <w:rsid w:val="0024268A"/>
    <w:rsid w:val="002A22D4"/>
    <w:rsid w:val="002A2C63"/>
    <w:rsid w:val="002E5669"/>
    <w:rsid w:val="002F2F0B"/>
    <w:rsid w:val="002F70BB"/>
    <w:rsid w:val="00302E36"/>
    <w:rsid w:val="003108C3"/>
    <w:rsid w:val="003263BE"/>
    <w:rsid w:val="00343B76"/>
    <w:rsid w:val="003B4F91"/>
    <w:rsid w:val="003E475E"/>
    <w:rsid w:val="004068CE"/>
    <w:rsid w:val="004341C5"/>
    <w:rsid w:val="00436586"/>
    <w:rsid w:val="004A4BD5"/>
    <w:rsid w:val="004B3539"/>
    <w:rsid w:val="004B6558"/>
    <w:rsid w:val="004C4DA0"/>
    <w:rsid w:val="00504EC2"/>
    <w:rsid w:val="00512790"/>
    <w:rsid w:val="00534961"/>
    <w:rsid w:val="00560E01"/>
    <w:rsid w:val="005A7546"/>
    <w:rsid w:val="005A79D7"/>
    <w:rsid w:val="005D2FFE"/>
    <w:rsid w:val="005E0C65"/>
    <w:rsid w:val="00604414"/>
    <w:rsid w:val="0061133D"/>
    <w:rsid w:val="00611931"/>
    <w:rsid w:val="00621278"/>
    <w:rsid w:val="00623908"/>
    <w:rsid w:val="006A6861"/>
    <w:rsid w:val="0071386F"/>
    <w:rsid w:val="0073076F"/>
    <w:rsid w:val="00790931"/>
    <w:rsid w:val="007C3493"/>
    <w:rsid w:val="007D7EEC"/>
    <w:rsid w:val="00806D03"/>
    <w:rsid w:val="008123BC"/>
    <w:rsid w:val="00840C41"/>
    <w:rsid w:val="00864A3A"/>
    <w:rsid w:val="00896624"/>
    <w:rsid w:val="008B37D4"/>
    <w:rsid w:val="008C7290"/>
    <w:rsid w:val="008D504C"/>
    <w:rsid w:val="00937465"/>
    <w:rsid w:val="00944D59"/>
    <w:rsid w:val="00965768"/>
    <w:rsid w:val="009A7188"/>
    <w:rsid w:val="009C669B"/>
    <w:rsid w:val="009D1378"/>
    <w:rsid w:val="009D3F2A"/>
    <w:rsid w:val="00A02DB9"/>
    <w:rsid w:val="00A13A80"/>
    <w:rsid w:val="00A2024F"/>
    <w:rsid w:val="00A326FF"/>
    <w:rsid w:val="00A34631"/>
    <w:rsid w:val="00A544B6"/>
    <w:rsid w:val="00A8782F"/>
    <w:rsid w:val="00A90E6F"/>
    <w:rsid w:val="00AA0C39"/>
    <w:rsid w:val="00B04A9F"/>
    <w:rsid w:val="00B438CD"/>
    <w:rsid w:val="00B52784"/>
    <w:rsid w:val="00B76ED1"/>
    <w:rsid w:val="00B93A10"/>
    <w:rsid w:val="00B943EC"/>
    <w:rsid w:val="00C649A4"/>
    <w:rsid w:val="00CB5FDD"/>
    <w:rsid w:val="00CF05E7"/>
    <w:rsid w:val="00D04D8F"/>
    <w:rsid w:val="00D602B5"/>
    <w:rsid w:val="00D7625E"/>
    <w:rsid w:val="00DA39E2"/>
    <w:rsid w:val="00DC5543"/>
    <w:rsid w:val="00E00ABD"/>
    <w:rsid w:val="00E31D7B"/>
    <w:rsid w:val="00E943A3"/>
    <w:rsid w:val="00EE16E4"/>
    <w:rsid w:val="00F5600A"/>
    <w:rsid w:val="00F72A14"/>
    <w:rsid w:val="00F85B69"/>
    <w:rsid w:val="00FA3F12"/>
    <w:rsid w:val="00FC5606"/>
    <w:rsid w:val="00FE39D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89FFFFF"/>
  <w15:docId w15:val="{C98AEED6-2B5E-4BFB-82E4-24637AED5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0ABD"/>
    <w:rPr>
      <w:lang w:val="es-MX"/>
    </w:rPr>
  </w:style>
  <w:style w:type="paragraph" w:styleId="Ttulo2">
    <w:name w:val="heading 2"/>
    <w:basedOn w:val="Normal"/>
    <w:link w:val="Ttulo2Car"/>
    <w:uiPriority w:val="9"/>
    <w:qFormat/>
    <w:rsid w:val="00790931"/>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60E01"/>
    <w:pPr>
      <w:ind w:left="720"/>
      <w:contextualSpacing/>
    </w:pPr>
  </w:style>
  <w:style w:type="character" w:customStyle="1" w:styleId="Ttulo2Car">
    <w:name w:val="Título 2 Car"/>
    <w:basedOn w:val="Fuentedeprrafopredeter"/>
    <w:link w:val="Ttulo2"/>
    <w:uiPriority w:val="9"/>
    <w:rsid w:val="00790931"/>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79093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semiHidden/>
    <w:unhideWhenUsed/>
    <w:rsid w:val="00790931"/>
    <w:rPr>
      <w:color w:val="0000FF"/>
      <w:u w:val="single"/>
    </w:rPr>
  </w:style>
  <w:style w:type="character" w:customStyle="1" w:styleId="mw-reference-text">
    <w:name w:val="mw-reference-text"/>
    <w:basedOn w:val="Fuentedeprrafopredeter"/>
    <w:rsid w:val="00604414"/>
  </w:style>
  <w:style w:type="paragraph" w:styleId="Textodeglobo">
    <w:name w:val="Balloon Text"/>
    <w:basedOn w:val="Normal"/>
    <w:link w:val="TextodegloboCar"/>
    <w:uiPriority w:val="99"/>
    <w:semiHidden/>
    <w:unhideWhenUsed/>
    <w:rsid w:val="00DA39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A39E2"/>
    <w:rPr>
      <w:rFonts w:ascii="Tahoma" w:hAnsi="Tahoma" w:cs="Tahoma"/>
      <w:sz w:val="16"/>
      <w:szCs w:val="16"/>
      <w:lang w:val="es-MX"/>
    </w:rPr>
  </w:style>
  <w:style w:type="paragraph" w:styleId="Descripcin">
    <w:name w:val="caption"/>
    <w:basedOn w:val="Normal"/>
    <w:next w:val="Normal"/>
    <w:uiPriority w:val="35"/>
    <w:unhideWhenUsed/>
    <w:qFormat/>
    <w:rsid w:val="00DC5543"/>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98743">
      <w:bodyDiv w:val="1"/>
      <w:marLeft w:val="0"/>
      <w:marRight w:val="0"/>
      <w:marTop w:val="0"/>
      <w:marBottom w:val="0"/>
      <w:divBdr>
        <w:top w:val="none" w:sz="0" w:space="0" w:color="auto"/>
        <w:left w:val="none" w:sz="0" w:space="0" w:color="auto"/>
        <w:bottom w:val="none" w:sz="0" w:space="0" w:color="auto"/>
        <w:right w:val="none" w:sz="0" w:space="0" w:color="auto"/>
      </w:divBdr>
    </w:div>
    <w:div w:id="143817003">
      <w:bodyDiv w:val="1"/>
      <w:marLeft w:val="0"/>
      <w:marRight w:val="0"/>
      <w:marTop w:val="0"/>
      <w:marBottom w:val="0"/>
      <w:divBdr>
        <w:top w:val="none" w:sz="0" w:space="0" w:color="auto"/>
        <w:left w:val="none" w:sz="0" w:space="0" w:color="auto"/>
        <w:bottom w:val="none" w:sz="0" w:space="0" w:color="auto"/>
        <w:right w:val="none" w:sz="0" w:space="0" w:color="auto"/>
      </w:divBdr>
    </w:div>
    <w:div w:id="153573720">
      <w:bodyDiv w:val="1"/>
      <w:marLeft w:val="0"/>
      <w:marRight w:val="0"/>
      <w:marTop w:val="0"/>
      <w:marBottom w:val="0"/>
      <w:divBdr>
        <w:top w:val="none" w:sz="0" w:space="0" w:color="auto"/>
        <w:left w:val="none" w:sz="0" w:space="0" w:color="auto"/>
        <w:bottom w:val="none" w:sz="0" w:space="0" w:color="auto"/>
        <w:right w:val="none" w:sz="0" w:space="0" w:color="auto"/>
      </w:divBdr>
    </w:div>
    <w:div w:id="238949812">
      <w:bodyDiv w:val="1"/>
      <w:marLeft w:val="0"/>
      <w:marRight w:val="0"/>
      <w:marTop w:val="0"/>
      <w:marBottom w:val="0"/>
      <w:divBdr>
        <w:top w:val="none" w:sz="0" w:space="0" w:color="auto"/>
        <w:left w:val="none" w:sz="0" w:space="0" w:color="auto"/>
        <w:bottom w:val="none" w:sz="0" w:space="0" w:color="auto"/>
        <w:right w:val="none" w:sz="0" w:space="0" w:color="auto"/>
      </w:divBdr>
    </w:div>
    <w:div w:id="469397626">
      <w:bodyDiv w:val="1"/>
      <w:marLeft w:val="0"/>
      <w:marRight w:val="0"/>
      <w:marTop w:val="0"/>
      <w:marBottom w:val="0"/>
      <w:divBdr>
        <w:top w:val="none" w:sz="0" w:space="0" w:color="auto"/>
        <w:left w:val="none" w:sz="0" w:space="0" w:color="auto"/>
        <w:bottom w:val="none" w:sz="0" w:space="0" w:color="auto"/>
        <w:right w:val="none" w:sz="0" w:space="0" w:color="auto"/>
      </w:divBdr>
    </w:div>
    <w:div w:id="578103213">
      <w:bodyDiv w:val="1"/>
      <w:marLeft w:val="0"/>
      <w:marRight w:val="0"/>
      <w:marTop w:val="0"/>
      <w:marBottom w:val="0"/>
      <w:divBdr>
        <w:top w:val="none" w:sz="0" w:space="0" w:color="auto"/>
        <w:left w:val="none" w:sz="0" w:space="0" w:color="auto"/>
        <w:bottom w:val="none" w:sz="0" w:space="0" w:color="auto"/>
        <w:right w:val="none" w:sz="0" w:space="0" w:color="auto"/>
      </w:divBdr>
    </w:div>
    <w:div w:id="689912946">
      <w:bodyDiv w:val="1"/>
      <w:marLeft w:val="0"/>
      <w:marRight w:val="0"/>
      <w:marTop w:val="0"/>
      <w:marBottom w:val="0"/>
      <w:divBdr>
        <w:top w:val="none" w:sz="0" w:space="0" w:color="auto"/>
        <w:left w:val="none" w:sz="0" w:space="0" w:color="auto"/>
        <w:bottom w:val="none" w:sz="0" w:space="0" w:color="auto"/>
        <w:right w:val="none" w:sz="0" w:space="0" w:color="auto"/>
      </w:divBdr>
    </w:div>
    <w:div w:id="812022876">
      <w:bodyDiv w:val="1"/>
      <w:marLeft w:val="0"/>
      <w:marRight w:val="0"/>
      <w:marTop w:val="0"/>
      <w:marBottom w:val="0"/>
      <w:divBdr>
        <w:top w:val="none" w:sz="0" w:space="0" w:color="auto"/>
        <w:left w:val="none" w:sz="0" w:space="0" w:color="auto"/>
        <w:bottom w:val="none" w:sz="0" w:space="0" w:color="auto"/>
        <w:right w:val="none" w:sz="0" w:space="0" w:color="auto"/>
      </w:divBdr>
    </w:div>
    <w:div w:id="1024288146">
      <w:bodyDiv w:val="1"/>
      <w:marLeft w:val="0"/>
      <w:marRight w:val="0"/>
      <w:marTop w:val="0"/>
      <w:marBottom w:val="0"/>
      <w:divBdr>
        <w:top w:val="none" w:sz="0" w:space="0" w:color="auto"/>
        <w:left w:val="none" w:sz="0" w:space="0" w:color="auto"/>
        <w:bottom w:val="none" w:sz="0" w:space="0" w:color="auto"/>
        <w:right w:val="none" w:sz="0" w:space="0" w:color="auto"/>
      </w:divBdr>
    </w:div>
    <w:div w:id="1107844499">
      <w:bodyDiv w:val="1"/>
      <w:marLeft w:val="0"/>
      <w:marRight w:val="0"/>
      <w:marTop w:val="0"/>
      <w:marBottom w:val="0"/>
      <w:divBdr>
        <w:top w:val="none" w:sz="0" w:space="0" w:color="auto"/>
        <w:left w:val="none" w:sz="0" w:space="0" w:color="auto"/>
        <w:bottom w:val="none" w:sz="0" w:space="0" w:color="auto"/>
        <w:right w:val="none" w:sz="0" w:space="0" w:color="auto"/>
      </w:divBdr>
    </w:div>
    <w:div w:id="1145119878">
      <w:bodyDiv w:val="1"/>
      <w:marLeft w:val="0"/>
      <w:marRight w:val="0"/>
      <w:marTop w:val="0"/>
      <w:marBottom w:val="0"/>
      <w:divBdr>
        <w:top w:val="none" w:sz="0" w:space="0" w:color="auto"/>
        <w:left w:val="none" w:sz="0" w:space="0" w:color="auto"/>
        <w:bottom w:val="none" w:sz="0" w:space="0" w:color="auto"/>
        <w:right w:val="none" w:sz="0" w:space="0" w:color="auto"/>
      </w:divBdr>
    </w:div>
    <w:div w:id="1241401561">
      <w:bodyDiv w:val="1"/>
      <w:marLeft w:val="0"/>
      <w:marRight w:val="0"/>
      <w:marTop w:val="0"/>
      <w:marBottom w:val="0"/>
      <w:divBdr>
        <w:top w:val="none" w:sz="0" w:space="0" w:color="auto"/>
        <w:left w:val="none" w:sz="0" w:space="0" w:color="auto"/>
        <w:bottom w:val="none" w:sz="0" w:space="0" w:color="auto"/>
        <w:right w:val="none" w:sz="0" w:space="0" w:color="auto"/>
      </w:divBdr>
    </w:div>
    <w:div w:id="1310328810">
      <w:bodyDiv w:val="1"/>
      <w:marLeft w:val="0"/>
      <w:marRight w:val="0"/>
      <w:marTop w:val="0"/>
      <w:marBottom w:val="0"/>
      <w:divBdr>
        <w:top w:val="none" w:sz="0" w:space="0" w:color="auto"/>
        <w:left w:val="none" w:sz="0" w:space="0" w:color="auto"/>
        <w:bottom w:val="none" w:sz="0" w:space="0" w:color="auto"/>
        <w:right w:val="none" w:sz="0" w:space="0" w:color="auto"/>
      </w:divBdr>
      <w:divsChild>
        <w:div w:id="289287867">
          <w:marLeft w:val="0"/>
          <w:marRight w:val="0"/>
          <w:marTop w:val="0"/>
          <w:marBottom w:val="0"/>
          <w:divBdr>
            <w:top w:val="none" w:sz="0" w:space="0" w:color="auto"/>
            <w:left w:val="none" w:sz="0" w:space="0" w:color="auto"/>
            <w:bottom w:val="none" w:sz="0" w:space="0" w:color="auto"/>
            <w:right w:val="none" w:sz="0" w:space="0" w:color="auto"/>
          </w:divBdr>
        </w:div>
      </w:divsChild>
    </w:div>
    <w:div w:id="1675957362">
      <w:bodyDiv w:val="1"/>
      <w:marLeft w:val="0"/>
      <w:marRight w:val="0"/>
      <w:marTop w:val="0"/>
      <w:marBottom w:val="0"/>
      <w:divBdr>
        <w:top w:val="none" w:sz="0" w:space="0" w:color="auto"/>
        <w:left w:val="none" w:sz="0" w:space="0" w:color="auto"/>
        <w:bottom w:val="none" w:sz="0" w:space="0" w:color="auto"/>
        <w:right w:val="none" w:sz="0" w:space="0" w:color="auto"/>
      </w:divBdr>
    </w:div>
    <w:div w:id="1760783926">
      <w:bodyDiv w:val="1"/>
      <w:marLeft w:val="0"/>
      <w:marRight w:val="0"/>
      <w:marTop w:val="0"/>
      <w:marBottom w:val="0"/>
      <w:divBdr>
        <w:top w:val="none" w:sz="0" w:space="0" w:color="auto"/>
        <w:left w:val="none" w:sz="0" w:space="0" w:color="auto"/>
        <w:bottom w:val="none" w:sz="0" w:space="0" w:color="auto"/>
        <w:right w:val="none" w:sz="0" w:space="0" w:color="auto"/>
      </w:divBdr>
    </w:div>
    <w:div w:id="1770268767">
      <w:bodyDiv w:val="1"/>
      <w:marLeft w:val="0"/>
      <w:marRight w:val="0"/>
      <w:marTop w:val="0"/>
      <w:marBottom w:val="0"/>
      <w:divBdr>
        <w:top w:val="none" w:sz="0" w:space="0" w:color="auto"/>
        <w:left w:val="none" w:sz="0" w:space="0" w:color="auto"/>
        <w:bottom w:val="none" w:sz="0" w:space="0" w:color="auto"/>
        <w:right w:val="none" w:sz="0" w:space="0" w:color="auto"/>
      </w:divBdr>
    </w:div>
    <w:div w:id="1912041243">
      <w:bodyDiv w:val="1"/>
      <w:marLeft w:val="0"/>
      <w:marRight w:val="0"/>
      <w:marTop w:val="0"/>
      <w:marBottom w:val="0"/>
      <w:divBdr>
        <w:top w:val="none" w:sz="0" w:space="0" w:color="auto"/>
        <w:left w:val="none" w:sz="0" w:space="0" w:color="auto"/>
        <w:bottom w:val="none" w:sz="0" w:space="0" w:color="auto"/>
        <w:right w:val="none" w:sz="0" w:space="0" w:color="auto"/>
      </w:divBdr>
      <w:divsChild>
        <w:div w:id="848132224">
          <w:marLeft w:val="0"/>
          <w:marRight w:val="0"/>
          <w:marTop w:val="0"/>
          <w:marBottom w:val="0"/>
          <w:divBdr>
            <w:top w:val="none" w:sz="0" w:space="0" w:color="auto"/>
            <w:left w:val="none" w:sz="0" w:space="0" w:color="auto"/>
            <w:bottom w:val="none" w:sz="0" w:space="0" w:color="auto"/>
            <w:right w:val="none" w:sz="0" w:space="0" w:color="auto"/>
          </w:divBdr>
          <w:divsChild>
            <w:div w:id="734814846">
              <w:marLeft w:val="0"/>
              <w:marRight w:val="0"/>
              <w:marTop w:val="0"/>
              <w:marBottom w:val="0"/>
              <w:divBdr>
                <w:top w:val="none" w:sz="0" w:space="0" w:color="auto"/>
                <w:left w:val="none" w:sz="0" w:space="0" w:color="auto"/>
                <w:bottom w:val="none" w:sz="0" w:space="0" w:color="auto"/>
                <w:right w:val="none" w:sz="0" w:space="0" w:color="auto"/>
              </w:divBdr>
              <w:divsChild>
                <w:div w:id="1909999509">
                  <w:marLeft w:val="0"/>
                  <w:marRight w:val="0"/>
                  <w:marTop w:val="0"/>
                  <w:marBottom w:val="0"/>
                  <w:divBdr>
                    <w:top w:val="single" w:sz="6" w:space="0" w:color="auto"/>
                    <w:left w:val="none" w:sz="0" w:space="0" w:color="auto"/>
                    <w:bottom w:val="none" w:sz="0" w:space="24" w:color="auto"/>
                    <w:right w:val="none" w:sz="0" w:space="0" w:color="auto"/>
                  </w:divBdr>
                  <w:divsChild>
                    <w:div w:id="1013000374">
                      <w:marLeft w:val="0"/>
                      <w:marRight w:val="0"/>
                      <w:marTop w:val="0"/>
                      <w:marBottom w:val="0"/>
                      <w:divBdr>
                        <w:top w:val="none" w:sz="0" w:space="0" w:color="auto"/>
                        <w:left w:val="none" w:sz="0" w:space="0" w:color="auto"/>
                        <w:bottom w:val="none" w:sz="0" w:space="0" w:color="auto"/>
                        <w:right w:val="none" w:sz="0" w:space="0" w:color="auto"/>
                      </w:divBdr>
                      <w:divsChild>
                        <w:div w:id="772021545">
                          <w:marLeft w:val="0"/>
                          <w:marRight w:val="0"/>
                          <w:marTop w:val="0"/>
                          <w:marBottom w:val="0"/>
                          <w:divBdr>
                            <w:top w:val="none" w:sz="0" w:space="0" w:color="auto"/>
                            <w:left w:val="none" w:sz="0" w:space="0" w:color="auto"/>
                            <w:bottom w:val="none" w:sz="0" w:space="0" w:color="auto"/>
                            <w:right w:val="none" w:sz="0" w:space="0" w:color="auto"/>
                          </w:divBdr>
                          <w:divsChild>
                            <w:div w:id="1265117986">
                              <w:marLeft w:val="0"/>
                              <w:marRight w:val="0"/>
                              <w:marTop w:val="0"/>
                              <w:marBottom w:val="0"/>
                              <w:divBdr>
                                <w:top w:val="none" w:sz="0" w:space="0" w:color="auto"/>
                                <w:left w:val="none" w:sz="0" w:space="0" w:color="auto"/>
                                <w:bottom w:val="none" w:sz="0" w:space="0" w:color="auto"/>
                                <w:right w:val="none" w:sz="0" w:space="0" w:color="auto"/>
                              </w:divBdr>
                            </w:div>
                            <w:div w:id="2090422043">
                              <w:marLeft w:val="336"/>
                              <w:marRight w:val="0"/>
                              <w:marTop w:val="144"/>
                              <w:marBottom w:val="144"/>
                              <w:divBdr>
                                <w:top w:val="none" w:sz="0" w:space="0" w:color="auto"/>
                                <w:left w:val="none" w:sz="0" w:space="0" w:color="auto"/>
                                <w:bottom w:val="none" w:sz="0" w:space="0" w:color="auto"/>
                                <w:right w:val="none" w:sz="0" w:space="0" w:color="auto"/>
                              </w:divBdr>
                              <w:divsChild>
                                <w:div w:id="76513239">
                                  <w:marLeft w:val="0"/>
                                  <w:marRight w:val="0"/>
                                  <w:marTop w:val="0"/>
                                  <w:marBottom w:val="0"/>
                                  <w:divBdr>
                                    <w:top w:val="none" w:sz="0" w:space="0" w:color="auto"/>
                                    <w:left w:val="none" w:sz="0" w:space="0" w:color="auto"/>
                                    <w:bottom w:val="none" w:sz="0" w:space="0" w:color="auto"/>
                                    <w:right w:val="none" w:sz="0" w:space="0" w:color="auto"/>
                                  </w:divBdr>
                                  <w:divsChild>
                                    <w:div w:id="13954228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5074843">
                              <w:marLeft w:val="0"/>
                              <w:marRight w:val="0"/>
                              <w:marTop w:val="0"/>
                              <w:marBottom w:val="120"/>
                              <w:divBdr>
                                <w:top w:val="none" w:sz="0" w:space="0" w:color="auto"/>
                                <w:left w:val="none" w:sz="0" w:space="0" w:color="auto"/>
                                <w:bottom w:val="none" w:sz="0" w:space="0" w:color="auto"/>
                                <w:right w:val="none" w:sz="0" w:space="0" w:color="auto"/>
                              </w:divBdr>
                            </w:div>
                            <w:div w:id="1782718828">
                              <w:marLeft w:val="0"/>
                              <w:marRight w:val="0"/>
                              <w:marTop w:val="0"/>
                              <w:marBottom w:val="0"/>
                              <w:divBdr>
                                <w:top w:val="none" w:sz="0" w:space="0" w:color="auto"/>
                                <w:left w:val="none" w:sz="0" w:space="0" w:color="auto"/>
                                <w:bottom w:val="none" w:sz="0" w:space="0" w:color="auto"/>
                                <w:right w:val="none" w:sz="0" w:space="0" w:color="auto"/>
                              </w:divBdr>
                              <w:divsChild>
                                <w:div w:id="323515009">
                                  <w:marLeft w:val="0"/>
                                  <w:marRight w:val="0"/>
                                  <w:marTop w:val="240"/>
                                  <w:marBottom w:val="0"/>
                                  <w:divBdr>
                                    <w:top w:val="dashed" w:sz="12" w:space="6" w:color="AAAAAA"/>
                                    <w:left w:val="none" w:sz="0" w:space="6" w:color="auto"/>
                                    <w:bottom w:val="none" w:sz="0" w:space="6" w:color="auto"/>
                                    <w:right w:val="none" w:sz="0" w:space="6"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5F24C-07A4-4E80-9669-685301D6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5022</Words>
  <Characters>27624</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Adriano</dc:creator>
  <cp:lastModifiedBy>Estudiantes</cp:lastModifiedBy>
  <cp:revision>3</cp:revision>
  <dcterms:created xsi:type="dcterms:W3CDTF">2021-05-31T21:58:00Z</dcterms:created>
  <dcterms:modified xsi:type="dcterms:W3CDTF">2023-06-06T10:40:00Z</dcterms:modified>
</cp:coreProperties>
</file>